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A7317" w:rsidP="002A7317" w:rsidRDefault="00DD3467" w14:paraId="25332cd" w14:textId="25332cd">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Poslovni broj: 1 St-68/2019-27</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2A7317" w:rsidP="002A7317" w:rsidRDefault="002A7317">
      <w:pPr>
        <w:pStyle w:val="Bezproreda"/>
        <w:jc w:val="center"/>
        <w:rPr>
          <w:rFonts w:ascii="Times New Roman" w:hAnsi="Times New Roman" w:cs="Times New Roman"/>
          <w:sz w:val="24"/>
          <w:szCs w:val="24"/>
        </w:rPr>
      </w:pPr>
    </w:p>
    <w:p w:rsidR="002A7317" w:rsidP="002A7317" w:rsidRDefault="002A7317">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2A7317" w:rsidP="002A7317" w:rsidRDefault="002A7317">
      <w:pPr>
        <w:pStyle w:val="Bezproreda"/>
        <w:jc w:val="center"/>
        <w:rPr>
          <w:rFonts w:ascii="Times New Roman" w:hAnsi="Times New Roman" w:cs="Times New Roman"/>
          <w:sz w:val="24"/>
          <w:szCs w:val="24"/>
        </w:rPr>
      </w:pPr>
    </w:p>
    <w:p w:rsidR="002A7317" w:rsidP="002A7317" w:rsidRDefault="002A7317">
      <w:pPr>
        <w:pStyle w:val="Bezproreda"/>
        <w:jc w:val="center"/>
        <w:rPr>
          <w:rFonts w:ascii="Times New Roman" w:hAnsi="Times New Roman" w:cs="Times New Roman"/>
          <w:sz w:val="24"/>
          <w:szCs w:val="24"/>
        </w:rPr>
      </w:pPr>
    </w:p>
    <w:p w:rsidR="002A7317" w:rsidP="002A7317" w:rsidRDefault="00AF31EE">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od 9. ožujka </w:t>
      </w:r>
      <w:r w:rsidR="00537E32">
        <w:rPr>
          <w:rFonts w:ascii="Times New Roman" w:hAnsi="Times New Roman" w:cs="Times New Roman"/>
          <w:sz w:val="24"/>
          <w:szCs w:val="24"/>
        </w:rPr>
        <w:t xml:space="preserve"> 2020. sa Izvještajnog ročišta</w:t>
      </w:r>
      <w:r w:rsidR="002A7317">
        <w:rPr>
          <w:rFonts w:ascii="Times New Roman" w:hAnsi="Times New Roman" w:cs="Times New Roman"/>
          <w:sz w:val="24"/>
          <w:szCs w:val="24"/>
        </w:rPr>
        <w:t xml:space="preserve"> u steča</w:t>
      </w:r>
      <w:r>
        <w:rPr>
          <w:rFonts w:ascii="Times New Roman" w:hAnsi="Times New Roman" w:cs="Times New Roman"/>
          <w:sz w:val="24"/>
          <w:szCs w:val="24"/>
        </w:rPr>
        <w:t>jnom predmetu stečajnog dužnika TPS GRUPA d.o.o. u stečaju, Sveti Ivan Žabno</w:t>
      </w:r>
    </w:p>
    <w:p w:rsidR="002A7317" w:rsidP="002A7317" w:rsidRDefault="002A7317">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2A7317" w:rsidP="006B0AD4"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AF31EE">
        <w:rPr>
          <w:rFonts w:ascii="Times New Roman" w:hAnsi="Times New Roman" w:cs="Times New Roman"/>
          <w:sz w:val="24"/>
          <w:szCs w:val="24"/>
        </w:rPr>
        <w:t xml:space="preserve">     Predlagatelj: Centar banka d.d. u stečaju, Zagreb</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AF31EE">
        <w:rPr>
          <w:rFonts w:ascii="Times New Roman" w:hAnsi="Times New Roman" w:cs="Times New Roman"/>
          <w:sz w:val="24"/>
          <w:szCs w:val="24"/>
        </w:rPr>
        <w:t xml:space="preserve">         Dužnik: TPS Grupa d.o.o. Sveti Ivan Žabno</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                                            </w:t>
      </w:r>
      <w:r w:rsidR="006B0AD4">
        <w:rPr>
          <w:rFonts w:ascii="Times New Roman" w:hAnsi="Times New Roman" w:cs="Times New Roman"/>
          <w:sz w:val="24"/>
          <w:szCs w:val="24"/>
        </w:rPr>
        <w:t xml:space="preserve">               </w:t>
      </w:r>
      <w:r>
        <w:rPr>
          <w:rFonts w:ascii="Times New Roman" w:hAnsi="Times New Roman" w:cs="Times New Roman"/>
          <w:sz w:val="24"/>
          <w:szCs w:val="24"/>
        </w:rPr>
        <w:t xml:space="preserve">  Radi: stečajnog postupka</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Sutkinja  otva</w:t>
      </w:r>
      <w:r w:rsidR="00537E32">
        <w:rPr>
          <w:rFonts w:ascii="Times New Roman" w:hAnsi="Times New Roman" w:cs="Times New Roman"/>
          <w:sz w:val="24"/>
          <w:szCs w:val="24"/>
        </w:rPr>
        <w:t>ra današnje Izvještajno ročište</w:t>
      </w:r>
      <w:r w:rsidR="00AF31EE">
        <w:rPr>
          <w:rFonts w:ascii="Times New Roman" w:hAnsi="Times New Roman" w:cs="Times New Roman"/>
          <w:sz w:val="24"/>
          <w:szCs w:val="24"/>
        </w:rPr>
        <w:t xml:space="preserve">  u  10</w:t>
      </w:r>
      <w:r w:rsidR="004E712C">
        <w:rPr>
          <w:rFonts w:ascii="Times New Roman" w:hAnsi="Times New Roman" w:cs="Times New Roman"/>
          <w:sz w:val="24"/>
          <w:szCs w:val="24"/>
        </w:rPr>
        <w:t>,15</w:t>
      </w:r>
      <w:r>
        <w:rPr>
          <w:rFonts w:ascii="Times New Roman" w:hAnsi="Times New Roman" w:cs="Times New Roman"/>
          <w:sz w:val="24"/>
          <w:szCs w:val="24"/>
        </w:rPr>
        <w:t xml:space="preserve"> sati, te objavljuje predmet raspravljanja.</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Za dužnika: </w:t>
      </w:r>
      <w:r w:rsidR="00AF31EE">
        <w:rPr>
          <w:rFonts w:ascii="Times New Roman" w:hAnsi="Times New Roman" w:cs="Times New Roman"/>
          <w:sz w:val="24"/>
          <w:szCs w:val="24"/>
        </w:rPr>
        <w:t xml:space="preserve"> stečajni upravitelj Franjo Otročak</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2A7317" w:rsidP="002A7317" w:rsidRDefault="002A7317">
      <w:pPr>
        <w:pStyle w:val="Bezproreda"/>
        <w:rPr>
          <w:rFonts w:ascii="Times New Roman" w:hAnsi="Times New Roman" w:cs="Times New Roman"/>
          <w:sz w:val="24"/>
          <w:szCs w:val="24"/>
        </w:rPr>
      </w:pPr>
    </w:p>
    <w:p w:rsidR="00DD3467" w:rsidP="00DD346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Za RH Ministarstvo financi</w:t>
      </w:r>
      <w:r w:rsidR="006B0AD4">
        <w:rPr>
          <w:rFonts w:ascii="Times New Roman" w:hAnsi="Times New Roman" w:cs="Times New Roman"/>
          <w:sz w:val="24"/>
          <w:szCs w:val="24"/>
        </w:rPr>
        <w:t xml:space="preserve">ja, PU Zagreb, po </w:t>
      </w:r>
      <w:r>
        <w:rPr>
          <w:rFonts w:ascii="Times New Roman" w:hAnsi="Times New Roman" w:cs="Times New Roman"/>
          <w:sz w:val="24"/>
          <w:szCs w:val="24"/>
        </w:rPr>
        <w:t>z.p. savjetnici Ani Bartonj Šabarić na županijskom držav</w:t>
      </w:r>
      <w:r w:rsidR="00DD3467">
        <w:rPr>
          <w:rFonts w:ascii="Times New Roman" w:hAnsi="Times New Roman" w:cs="Times New Roman"/>
          <w:sz w:val="24"/>
          <w:szCs w:val="24"/>
        </w:rPr>
        <w:t>nom odvjetništvu u Bjelovaru ……………... br. glasova</w:t>
      </w:r>
      <w:r w:rsidR="00052282">
        <w:rPr>
          <w:rFonts w:ascii="Times New Roman" w:hAnsi="Times New Roman" w:cs="Times New Roman"/>
          <w:sz w:val="24"/>
          <w:szCs w:val="24"/>
        </w:rPr>
        <w:t xml:space="preserve">   12.556.536</w:t>
      </w:r>
    </w:p>
    <w:p w:rsidR="00AF31EE" w:rsidP="002A7317" w:rsidRDefault="00AF31EE">
      <w:pPr>
        <w:pStyle w:val="Bezproreda"/>
        <w:ind w:firstLine="708"/>
        <w:rPr>
          <w:rFonts w:ascii="Times New Roman" w:hAnsi="Times New Roman" w:cs="Times New Roman"/>
          <w:sz w:val="24"/>
          <w:szCs w:val="24"/>
        </w:rPr>
      </w:pPr>
    </w:p>
    <w:p w:rsidR="00AF31EE" w:rsidP="00DD3467" w:rsidRDefault="00AF31EE">
      <w:pPr>
        <w:pStyle w:val="Bezproreda"/>
        <w:rPr>
          <w:rFonts w:ascii="Times New Roman" w:hAnsi="Times New Roman" w:cs="Times New Roman"/>
          <w:sz w:val="24"/>
          <w:szCs w:val="24"/>
        </w:rPr>
      </w:pPr>
      <w:r>
        <w:rPr>
          <w:rFonts w:ascii="Times New Roman" w:hAnsi="Times New Roman" w:cs="Times New Roman"/>
          <w:sz w:val="24"/>
          <w:szCs w:val="24"/>
        </w:rPr>
        <w:t xml:space="preserve">Za </w:t>
      </w:r>
      <w:r w:rsidR="00DD3467">
        <w:rPr>
          <w:rFonts w:ascii="Times New Roman" w:hAnsi="Times New Roman" w:cs="Times New Roman"/>
          <w:sz w:val="24"/>
          <w:szCs w:val="24"/>
        </w:rPr>
        <w:t>Slatinsku banku d.d. Slatina  pun. Darko Horvat  …… …….br. glasova      1.932.381</w:t>
      </w:r>
    </w:p>
    <w:p w:rsidR="00537E32" w:rsidP="002A7317" w:rsidRDefault="00537E32">
      <w:pPr>
        <w:pStyle w:val="Bezproreda"/>
        <w:ind w:firstLine="708"/>
        <w:rPr>
          <w:rFonts w:ascii="Times New Roman" w:hAnsi="Times New Roman" w:cs="Times New Roman"/>
          <w:sz w:val="24"/>
          <w:szCs w:val="24"/>
        </w:rPr>
      </w:pPr>
    </w:p>
    <w:p w:rsidR="00DD3467" w:rsidP="00DD3467" w:rsidRDefault="00362B76">
      <w:pPr>
        <w:pStyle w:val="Bezproreda"/>
        <w:rPr>
          <w:rFonts w:ascii="Times New Roman" w:hAnsi="Times New Roman" w:cs="Times New Roman"/>
          <w:sz w:val="24"/>
          <w:szCs w:val="24"/>
        </w:rPr>
      </w:pPr>
      <w:r>
        <w:rPr>
          <w:rFonts w:ascii="Times New Roman" w:hAnsi="Times New Roman" w:cs="Times New Roman"/>
          <w:sz w:val="24"/>
          <w:szCs w:val="24"/>
        </w:rPr>
        <w:t>Z</w:t>
      </w:r>
      <w:r w:rsidR="00613CCC">
        <w:rPr>
          <w:rFonts w:ascii="Times New Roman" w:hAnsi="Times New Roman" w:cs="Times New Roman"/>
          <w:sz w:val="24"/>
          <w:szCs w:val="24"/>
        </w:rPr>
        <w:t>a Poljanek Mari</w:t>
      </w:r>
      <w:r>
        <w:rPr>
          <w:rFonts w:ascii="Times New Roman" w:hAnsi="Times New Roman" w:cs="Times New Roman"/>
          <w:sz w:val="24"/>
          <w:szCs w:val="24"/>
        </w:rPr>
        <w:t>o</w:t>
      </w:r>
      <w:r w:rsidR="00DD3467">
        <w:rPr>
          <w:rFonts w:ascii="Times New Roman" w:hAnsi="Times New Roman" w:cs="Times New Roman"/>
          <w:sz w:val="24"/>
          <w:szCs w:val="24"/>
        </w:rPr>
        <w:t xml:space="preserve"> pun. Želimir Petrović odvjetnik u Koprivnici .. br. glasova      44.388</w:t>
      </w:r>
    </w:p>
    <w:p w:rsidR="00DD3467" w:rsidP="00DD3467" w:rsidRDefault="00DD3467">
      <w:pPr>
        <w:pStyle w:val="Bezproreda"/>
        <w:rPr>
          <w:rFonts w:ascii="Times New Roman" w:hAnsi="Times New Roman" w:cs="Times New Roman"/>
          <w:sz w:val="24"/>
          <w:szCs w:val="24"/>
        </w:rPr>
      </w:pPr>
    </w:p>
    <w:p w:rsidR="00DD3467" w:rsidP="00DD3467" w:rsidRDefault="00DD3467">
      <w:pPr>
        <w:pStyle w:val="Bezproreda"/>
        <w:rPr>
          <w:rFonts w:ascii="Times New Roman" w:hAnsi="Times New Roman" w:cs="Times New Roman"/>
          <w:sz w:val="24"/>
          <w:szCs w:val="24"/>
        </w:rPr>
      </w:pPr>
      <w:r>
        <w:rPr>
          <w:rFonts w:ascii="Times New Roman" w:hAnsi="Times New Roman" w:cs="Times New Roman"/>
          <w:sz w:val="24"/>
          <w:szCs w:val="24"/>
        </w:rPr>
        <w:t xml:space="preserve">Za Katu Zebec, </w:t>
      </w:r>
      <w:r w:rsidR="00362B76">
        <w:rPr>
          <w:rFonts w:ascii="Times New Roman" w:hAnsi="Times New Roman" w:cs="Times New Roman"/>
          <w:sz w:val="24"/>
          <w:szCs w:val="24"/>
        </w:rPr>
        <w:t>Marija</w:t>
      </w:r>
      <w:r w:rsidR="007D2CAF">
        <w:rPr>
          <w:rFonts w:ascii="Times New Roman" w:hAnsi="Times New Roman" w:cs="Times New Roman"/>
          <w:sz w:val="24"/>
          <w:szCs w:val="24"/>
        </w:rPr>
        <w:t xml:space="preserve"> Bućan, </w:t>
      </w:r>
      <w:r>
        <w:rPr>
          <w:rFonts w:ascii="Times New Roman" w:hAnsi="Times New Roman" w:cs="Times New Roman"/>
          <w:sz w:val="24"/>
          <w:szCs w:val="24"/>
        </w:rPr>
        <w:t xml:space="preserve"> pun. Jugoslav Puran odvjetnik u Bjelovaru </w:t>
      </w:r>
      <w:r w:rsidR="007D2CAF">
        <w:rPr>
          <w:rFonts w:ascii="Times New Roman" w:hAnsi="Times New Roman" w:cs="Times New Roman"/>
          <w:sz w:val="24"/>
          <w:szCs w:val="24"/>
        </w:rPr>
        <w:t>………………………</w:t>
      </w:r>
      <w:r>
        <w:rPr>
          <w:rFonts w:ascii="Times New Roman" w:hAnsi="Times New Roman" w:cs="Times New Roman"/>
          <w:sz w:val="24"/>
          <w:szCs w:val="24"/>
        </w:rPr>
        <w:t xml:space="preserve">…………………………………………….. br. glasova </w:t>
      </w:r>
      <w:r w:rsidR="007D2CAF">
        <w:rPr>
          <w:rFonts w:ascii="Times New Roman" w:hAnsi="Times New Roman" w:cs="Times New Roman"/>
          <w:sz w:val="24"/>
          <w:szCs w:val="24"/>
        </w:rPr>
        <w:t xml:space="preserve">      71.752</w:t>
      </w:r>
    </w:p>
    <w:p w:rsidR="00ED30B8" w:rsidP="00DD3467" w:rsidRDefault="00ED30B8">
      <w:pPr>
        <w:pStyle w:val="Bezproreda"/>
        <w:rPr>
          <w:rFonts w:ascii="Times New Roman" w:hAnsi="Times New Roman" w:cs="Times New Roman"/>
          <w:sz w:val="24"/>
          <w:szCs w:val="24"/>
        </w:rPr>
      </w:pPr>
    </w:p>
    <w:p w:rsidR="000F0D1D" w:rsidP="00DD3467" w:rsidRDefault="000F0D1D">
      <w:pPr>
        <w:pStyle w:val="Bezproreda"/>
        <w:rPr>
          <w:rFonts w:ascii="Times New Roman" w:hAnsi="Times New Roman" w:cs="Times New Roman"/>
          <w:sz w:val="24"/>
          <w:szCs w:val="24"/>
        </w:rPr>
      </w:pPr>
      <w:r>
        <w:rPr>
          <w:rFonts w:ascii="Times New Roman" w:hAnsi="Times New Roman" w:cs="Times New Roman"/>
          <w:sz w:val="24"/>
          <w:szCs w:val="24"/>
        </w:rPr>
        <w:t xml:space="preserve">Za Hypo grup d.o.o. Rijeka za vjerovnika pod red. br. 3. II isplatnog reda Bomark d.o.o. pun. Suzana Trputac </w:t>
      </w:r>
      <w:r w:rsidR="00613CCC">
        <w:rPr>
          <w:rFonts w:ascii="Times New Roman" w:hAnsi="Times New Roman" w:cs="Times New Roman"/>
          <w:sz w:val="24"/>
          <w:szCs w:val="24"/>
        </w:rPr>
        <w:t>odvjetnica u Rijeci</w:t>
      </w:r>
      <w:r>
        <w:rPr>
          <w:rFonts w:ascii="Times New Roman" w:hAnsi="Times New Roman" w:cs="Times New Roman"/>
          <w:sz w:val="24"/>
          <w:szCs w:val="24"/>
        </w:rPr>
        <w:t>………………………………. br. glasova          2.767</w:t>
      </w:r>
    </w:p>
    <w:p w:rsidR="00ED30B8" w:rsidP="00DD3467" w:rsidRDefault="00ED30B8">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Su</w:t>
      </w:r>
      <w:r w:rsidR="00537E32">
        <w:rPr>
          <w:rFonts w:ascii="Times New Roman" w:hAnsi="Times New Roman" w:cs="Times New Roman"/>
          <w:sz w:val="24"/>
          <w:szCs w:val="24"/>
        </w:rPr>
        <w:t xml:space="preserve">tkinja otvara današnje Izvještajno ročište </w:t>
      </w:r>
      <w:r>
        <w:rPr>
          <w:rFonts w:ascii="Times New Roman" w:hAnsi="Times New Roman" w:cs="Times New Roman"/>
          <w:sz w:val="24"/>
          <w:szCs w:val="24"/>
        </w:rPr>
        <w:t xml:space="preserve"> te predlaže slijedeći</w:t>
      </w:r>
    </w:p>
    <w:p w:rsidR="002A7317" w:rsidP="002A7317" w:rsidRDefault="002A7317">
      <w:pPr>
        <w:pStyle w:val="Bezproreda"/>
        <w:jc w:val="center"/>
        <w:rPr>
          <w:rFonts w:ascii="Times New Roman" w:hAnsi="Times New Roman" w:cs="Times New Roman"/>
          <w:sz w:val="24"/>
          <w:szCs w:val="24"/>
        </w:rPr>
      </w:pPr>
    </w:p>
    <w:p w:rsidR="002A7317" w:rsidP="002A7317" w:rsidRDefault="002A7317">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2A7317" w:rsidP="002A7317" w:rsidRDefault="002A7317">
      <w:pPr>
        <w:pStyle w:val="Bezproreda"/>
        <w:rPr>
          <w:rFonts w:ascii="Times New Roman" w:hAnsi="Times New Roman" w:cs="Times New Roman"/>
          <w:sz w:val="24"/>
          <w:szCs w:val="24"/>
        </w:rPr>
      </w:pPr>
    </w:p>
    <w:p w:rsidR="002A7317" w:rsidP="00AF31EE"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1.</w:t>
      </w:r>
      <w:r w:rsidR="00537E32">
        <w:rPr>
          <w:rFonts w:ascii="Times New Roman" w:hAnsi="Times New Roman" w:cs="Times New Roman"/>
          <w:sz w:val="24"/>
          <w:szCs w:val="24"/>
        </w:rPr>
        <w:t>Donošenje odluke o prihvaćanju Izvješća</w:t>
      </w:r>
      <w:r>
        <w:rPr>
          <w:rFonts w:ascii="Times New Roman" w:hAnsi="Times New Roman" w:cs="Times New Roman"/>
          <w:sz w:val="24"/>
          <w:szCs w:val="24"/>
        </w:rPr>
        <w:t xml:space="preserve">  stečajnog upravitelja </w:t>
      </w:r>
      <w:r w:rsidR="00537E32">
        <w:rPr>
          <w:rFonts w:ascii="Times New Roman" w:hAnsi="Times New Roman" w:cs="Times New Roman"/>
          <w:sz w:val="24"/>
          <w:szCs w:val="24"/>
        </w:rPr>
        <w:t>o radnjama poduzetim nakon otvaranja stečajnog postupka do danas,</w:t>
      </w:r>
    </w:p>
    <w:p w:rsidR="00AF31EE" w:rsidP="002A7317" w:rsidRDefault="00537E32">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2. Donošenje odluke o </w:t>
      </w:r>
      <w:r w:rsidR="00AF31EE">
        <w:rPr>
          <w:rFonts w:ascii="Times New Roman" w:hAnsi="Times New Roman" w:cs="Times New Roman"/>
          <w:sz w:val="24"/>
          <w:szCs w:val="24"/>
        </w:rPr>
        <w:t>osnivanju odbora vjerovnika,</w:t>
      </w:r>
    </w:p>
    <w:p w:rsidR="00AF31EE" w:rsidP="002A7317" w:rsidRDefault="00AF31EE">
      <w:pPr>
        <w:pStyle w:val="Bezproreda"/>
        <w:ind w:firstLine="708"/>
        <w:rPr>
          <w:rFonts w:ascii="Times New Roman" w:hAnsi="Times New Roman" w:cs="Times New Roman"/>
          <w:sz w:val="24"/>
          <w:szCs w:val="24"/>
        </w:rPr>
      </w:pPr>
      <w:r>
        <w:rPr>
          <w:rFonts w:ascii="Times New Roman" w:hAnsi="Times New Roman" w:cs="Times New Roman"/>
          <w:sz w:val="24"/>
          <w:szCs w:val="24"/>
        </w:rPr>
        <w:t>3. Donošenje odluke o unovčenju imovine stečajnog dužnika,</w:t>
      </w:r>
    </w:p>
    <w:p w:rsidR="00AF31EE" w:rsidP="002A7317" w:rsidRDefault="00AF31EE">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4. Donošenje odluke o iznajmljivanju tvornice u Cubincu,</w:t>
      </w:r>
    </w:p>
    <w:p w:rsidR="002A7317" w:rsidP="00AF31EE" w:rsidRDefault="00AF31EE">
      <w:pPr>
        <w:pStyle w:val="Bezproreda"/>
        <w:ind w:firstLine="708"/>
        <w:rPr>
          <w:rFonts w:ascii="Times New Roman" w:hAnsi="Times New Roman" w:cs="Times New Roman"/>
          <w:sz w:val="24"/>
          <w:szCs w:val="24"/>
        </w:rPr>
      </w:pPr>
      <w:r>
        <w:rPr>
          <w:rFonts w:ascii="Times New Roman" w:hAnsi="Times New Roman" w:cs="Times New Roman"/>
          <w:sz w:val="24"/>
          <w:szCs w:val="24"/>
        </w:rPr>
        <w:t>5. Donošenje odluke o odobrenju angažiranja odvjetnika u slučaju potrebe,</w:t>
      </w:r>
    </w:p>
    <w:p w:rsidR="002A7317" w:rsidP="002A7317" w:rsidRDefault="00AF31EE">
      <w:pPr>
        <w:pStyle w:val="Bezproreda"/>
        <w:ind w:firstLine="708"/>
        <w:rPr>
          <w:rFonts w:ascii="Times New Roman" w:hAnsi="Times New Roman" w:cs="Times New Roman"/>
          <w:sz w:val="24"/>
          <w:szCs w:val="24"/>
        </w:rPr>
      </w:pPr>
      <w:r>
        <w:rPr>
          <w:rFonts w:ascii="Times New Roman" w:hAnsi="Times New Roman" w:cs="Times New Roman"/>
          <w:sz w:val="24"/>
          <w:szCs w:val="24"/>
        </w:rPr>
        <w:t>6</w:t>
      </w:r>
      <w:r w:rsidR="002A7317">
        <w:rPr>
          <w:rFonts w:ascii="Times New Roman" w:hAnsi="Times New Roman" w:cs="Times New Roman"/>
          <w:sz w:val="24"/>
          <w:szCs w:val="24"/>
        </w:rPr>
        <w:t>. Razno.-</w:t>
      </w:r>
    </w:p>
    <w:p w:rsidR="002A7317" w:rsidP="002A7317" w:rsidRDefault="002A7317">
      <w:pPr>
        <w:pStyle w:val="Bezproreda"/>
        <w:rPr>
          <w:rFonts w:ascii="Times New Roman" w:hAnsi="Times New Roman" w:cs="Times New Roman"/>
          <w:sz w:val="24"/>
          <w:szCs w:val="24"/>
        </w:rPr>
      </w:pPr>
    </w:p>
    <w:p w:rsidR="002A7317" w:rsidP="002A7317" w:rsidRDefault="00AF31EE">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nazočne vjerovnike</w:t>
      </w:r>
      <w:r w:rsidR="002A7317">
        <w:rPr>
          <w:rFonts w:ascii="Times New Roman" w:hAnsi="Times New Roman" w:cs="Times New Roman"/>
          <w:sz w:val="24"/>
          <w:szCs w:val="24"/>
        </w:rPr>
        <w:t xml:space="preserve"> da s</w:t>
      </w:r>
      <w:r>
        <w:rPr>
          <w:rFonts w:ascii="Times New Roman" w:hAnsi="Times New Roman" w:cs="Times New Roman"/>
          <w:sz w:val="24"/>
          <w:szCs w:val="24"/>
        </w:rPr>
        <w:t>e izjasne</w:t>
      </w:r>
      <w:r w:rsidR="003A17BC">
        <w:rPr>
          <w:rFonts w:ascii="Times New Roman" w:hAnsi="Times New Roman" w:cs="Times New Roman"/>
          <w:sz w:val="24"/>
          <w:szCs w:val="24"/>
        </w:rPr>
        <w:t xml:space="preserve"> da li prihvaća</w:t>
      </w:r>
      <w:r>
        <w:rPr>
          <w:rFonts w:ascii="Times New Roman" w:hAnsi="Times New Roman" w:cs="Times New Roman"/>
          <w:sz w:val="24"/>
          <w:szCs w:val="24"/>
        </w:rPr>
        <w:t>ju</w:t>
      </w:r>
      <w:r w:rsidR="002A7317">
        <w:rPr>
          <w:rFonts w:ascii="Times New Roman" w:hAnsi="Times New Roman" w:cs="Times New Roman"/>
          <w:sz w:val="24"/>
          <w:szCs w:val="24"/>
        </w:rPr>
        <w:t xml:space="preserve"> predloženi dnevni  red.</w:t>
      </w:r>
    </w:p>
    <w:p w:rsidR="002A7317" w:rsidP="002A7317" w:rsidRDefault="002A7317">
      <w:pPr>
        <w:pStyle w:val="Bezproreda"/>
        <w:rPr>
          <w:rFonts w:ascii="Times New Roman" w:hAnsi="Times New Roman" w:cs="Times New Roman"/>
          <w:sz w:val="24"/>
          <w:szCs w:val="24"/>
        </w:rPr>
      </w:pPr>
    </w:p>
    <w:p w:rsidR="002A7317" w:rsidP="002A7317" w:rsidRDefault="00AF31EE">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w:t>
      </w:r>
      <w:r w:rsidR="003A17BC">
        <w:rPr>
          <w:rFonts w:ascii="Times New Roman" w:hAnsi="Times New Roman" w:cs="Times New Roman"/>
          <w:sz w:val="24"/>
          <w:szCs w:val="24"/>
        </w:rPr>
        <w:t xml:space="preserve"> da prihvaća</w:t>
      </w:r>
      <w:r>
        <w:rPr>
          <w:rFonts w:ascii="Times New Roman" w:hAnsi="Times New Roman" w:cs="Times New Roman"/>
          <w:sz w:val="24"/>
          <w:szCs w:val="24"/>
        </w:rPr>
        <w:t>ju</w:t>
      </w:r>
      <w:r w:rsidR="002A7317">
        <w:rPr>
          <w:rFonts w:ascii="Times New Roman" w:hAnsi="Times New Roman" w:cs="Times New Roman"/>
          <w:sz w:val="24"/>
          <w:szCs w:val="24"/>
        </w:rPr>
        <w:t xml:space="preserve"> predloženi dnevni red.</w:t>
      </w:r>
    </w:p>
    <w:p w:rsidR="002A7317" w:rsidP="002A7317" w:rsidRDefault="002A7317">
      <w:pPr>
        <w:pStyle w:val="Bezproreda"/>
        <w:rPr>
          <w:rFonts w:ascii="Times New Roman" w:hAnsi="Times New Roman" w:cs="Times New Roman"/>
          <w:sz w:val="24"/>
          <w:szCs w:val="24"/>
        </w:rPr>
      </w:pPr>
    </w:p>
    <w:p w:rsidR="00636C3A" w:rsidP="00362B76"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Pr="00362B76" w:rsidR="00362B76" w:rsidP="00362B76" w:rsidRDefault="00362B76">
      <w:pPr>
        <w:pStyle w:val="Bezproreda"/>
        <w:ind w:firstLine="708"/>
        <w:rPr>
          <w:rFonts w:ascii="Times New Roman" w:hAnsi="Times New Roman" w:cs="Times New Roman"/>
          <w:sz w:val="24"/>
          <w:szCs w:val="24"/>
        </w:rPr>
      </w:pPr>
    </w:p>
    <w:p w:rsidR="00A236EC" w:rsidP="00A236EC" w:rsidRDefault="00A236EC">
      <w:pPr>
        <w:pStyle w:val="Bezproreda"/>
        <w:rPr>
          <w:rFonts w:ascii="Times New Roman" w:hAnsi="Times New Roman" w:cs="Times New Roman"/>
          <w:sz w:val="24"/>
          <w:szCs w:val="24"/>
        </w:rPr>
      </w:pPr>
      <w:r>
        <w:tab/>
      </w:r>
      <w:r w:rsidR="001F2E63">
        <w:rPr>
          <w:rFonts w:ascii="Times New Roman" w:hAnsi="Times New Roman" w:cs="Times New Roman"/>
          <w:sz w:val="24"/>
          <w:szCs w:val="24"/>
        </w:rPr>
        <w:t>Sutkinja poziva stečajnog upravitelja da ukratko izloži svoje pisano izvješće koje je dostavljeno n</w:t>
      </w:r>
      <w:r w:rsidR="00AF31EE">
        <w:rPr>
          <w:rFonts w:ascii="Times New Roman" w:hAnsi="Times New Roman" w:cs="Times New Roman"/>
          <w:sz w:val="24"/>
          <w:szCs w:val="24"/>
        </w:rPr>
        <w:t xml:space="preserve">a spis dana 26. veljače 2020. godine te objavljeno na e-oglasnoj ploči suda dana 26. veljače 2020. godine. </w:t>
      </w:r>
    </w:p>
    <w:p w:rsidR="00362B76" w:rsidP="00A236EC" w:rsidRDefault="00362B76">
      <w:pPr>
        <w:pStyle w:val="Bezproreda"/>
        <w:rPr>
          <w:rFonts w:ascii="Times New Roman" w:hAnsi="Times New Roman" w:cs="Times New Roman"/>
          <w:sz w:val="24"/>
          <w:szCs w:val="24"/>
        </w:rPr>
      </w:pPr>
    </w:p>
    <w:p w:rsidR="00362B76" w:rsidP="00A236EC" w:rsidRDefault="00362B76">
      <w:pPr>
        <w:pStyle w:val="Bezproreda"/>
        <w:rPr>
          <w:rFonts w:ascii="Times New Roman" w:hAnsi="Times New Roman" w:cs="Times New Roman"/>
          <w:sz w:val="24"/>
          <w:szCs w:val="24"/>
        </w:rPr>
      </w:pPr>
      <w:r>
        <w:rPr>
          <w:rFonts w:ascii="Times New Roman" w:hAnsi="Times New Roman" w:cs="Times New Roman"/>
          <w:sz w:val="24"/>
          <w:szCs w:val="24"/>
        </w:rPr>
        <w:tab/>
        <w:t>Prisutni vjerovnici izjavljuju da nemaju primjedbe na</w:t>
      </w:r>
      <w:r w:rsidR="00613CCC">
        <w:rPr>
          <w:rFonts w:ascii="Times New Roman" w:hAnsi="Times New Roman" w:cs="Times New Roman"/>
          <w:sz w:val="24"/>
          <w:szCs w:val="24"/>
        </w:rPr>
        <w:t xml:space="preserve"> izvješće stečajnog upravitelja te ga u cijelosti prihvaćaju.</w:t>
      </w:r>
    </w:p>
    <w:p w:rsidR="00362B76" w:rsidP="00A236EC" w:rsidRDefault="00362B76">
      <w:pPr>
        <w:pStyle w:val="Bezproreda"/>
        <w:rPr>
          <w:rFonts w:ascii="Times New Roman" w:hAnsi="Times New Roman" w:cs="Times New Roman"/>
          <w:sz w:val="24"/>
          <w:szCs w:val="24"/>
        </w:rPr>
      </w:pPr>
    </w:p>
    <w:p w:rsidR="00362B76" w:rsidP="00AF31EE" w:rsidRDefault="00362B76">
      <w:pPr>
        <w:pStyle w:val="Bezproreda"/>
        <w:rPr>
          <w:rFonts w:ascii="Times New Roman" w:hAnsi="Times New Roman" w:cs="Times New Roman"/>
          <w:sz w:val="24"/>
          <w:szCs w:val="24"/>
        </w:rPr>
      </w:pPr>
      <w:r>
        <w:rPr>
          <w:rFonts w:ascii="Times New Roman" w:hAnsi="Times New Roman" w:cs="Times New Roman"/>
          <w:sz w:val="24"/>
          <w:szCs w:val="24"/>
        </w:rPr>
        <w:tab/>
        <w:t>Prelazi se na drugu točku dnevnog reda.</w:t>
      </w:r>
    </w:p>
    <w:p w:rsidR="00362B76" w:rsidP="00AF31EE" w:rsidRDefault="00362B76">
      <w:pPr>
        <w:pStyle w:val="Bezproreda"/>
        <w:rPr>
          <w:rFonts w:ascii="Times New Roman" w:hAnsi="Times New Roman" w:cs="Times New Roman"/>
          <w:sz w:val="24"/>
          <w:szCs w:val="24"/>
        </w:rPr>
      </w:pPr>
    </w:p>
    <w:p w:rsidR="00362B76" w:rsidP="00AF31EE" w:rsidRDefault="00362B76">
      <w:pPr>
        <w:pStyle w:val="Bezproreda"/>
        <w:rPr>
          <w:rFonts w:ascii="Times New Roman" w:hAnsi="Times New Roman" w:cs="Times New Roman"/>
          <w:sz w:val="24"/>
          <w:szCs w:val="24"/>
        </w:rPr>
      </w:pPr>
      <w:r>
        <w:rPr>
          <w:rFonts w:ascii="Times New Roman" w:hAnsi="Times New Roman" w:cs="Times New Roman"/>
          <w:sz w:val="24"/>
          <w:szCs w:val="24"/>
        </w:rPr>
        <w:tab/>
        <w:t>Stečajni upravitelj predlaže da se Skupština vjerovnika izjasni o tome je li u predmetnom stečajnom postupku želi imenovati Odbor vjerovnika.</w:t>
      </w:r>
    </w:p>
    <w:p w:rsidR="00362B76" w:rsidP="00AF31EE" w:rsidRDefault="00362B76">
      <w:pPr>
        <w:pStyle w:val="Bezproreda"/>
        <w:rPr>
          <w:rFonts w:ascii="Times New Roman" w:hAnsi="Times New Roman" w:cs="Times New Roman"/>
          <w:sz w:val="24"/>
          <w:szCs w:val="24"/>
        </w:rPr>
      </w:pPr>
    </w:p>
    <w:p w:rsidR="00362B76" w:rsidP="00AF31EE" w:rsidRDefault="00362B76">
      <w:pPr>
        <w:pStyle w:val="Bezproreda"/>
        <w:rPr>
          <w:rFonts w:ascii="Times New Roman" w:hAnsi="Times New Roman" w:cs="Times New Roman"/>
          <w:sz w:val="24"/>
          <w:szCs w:val="24"/>
        </w:rPr>
      </w:pPr>
      <w:r>
        <w:rPr>
          <w:rFonts w:ascii="Times New Roman" w:hAnsi="Times New Roman" w:cs="Times New Roman"/>
          <w:sz w:val="24"/>
          <w:szCs w:val="24"/>
        </w:rPr>
        <w:tab/>
        <w:t xml:space="preserve">Nakon izjašnjenja svih nazočnih vjerovnika, sutkinja konstatira da je Skupština vjerovnika donijela slijedeću </w:t>
      </w:r>
    </w:p>
    <w:p w:rsidR="00362B76" w:rsidP="00AF31EE" w:rsidRDefault="00362B76">
      <w:pPr>
        <w:pStyle w:val="Bezproreda"/>
        <w:rPr>
          <w:rFonts w:ascii="Times New Roman" w:hAnsi="Times New Roman" w:cs="Times New Roman"/>
          <w:sz w:val="24"/>
          <w:szCs w:val="24"/>
        </w:rPr>
      </w:pPr>
    </w:p>
    <w:p w:rsidR="00C94FEB" w:rsidP="00362B76" w:rsidRDefault="00362B76">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362B76" w:rsidP="00362B76" w:rsidRDefault="00362B76">
      <w:pPr>
        <w:pStyle w:val="Bezproreda"/>
        <w:jc w:val="center"/>
        <w:rPr>
          <w:rFonts w:ascii="Times New Roman" w:hAnsi="Times New Roman" w:cs="Times New Roman"/>
          <w:sz w:val="24"/>
          <w:szCs w:val="24"/>
        </w:rPr>
      </w:pPr>
    </w:p>
    <w:p w:rsidR="00362B76" w:rsidP="00362B76" w:rsidRDefault="00362B76">
      <w:pPr>
        <w:pStyle w:val="Bezproreda"/>
        <w:rPr>
          <w:rFonts w:ascii="Times New Roman" w:hAnsi="Times New Roman" w:cs="Times New Roman"/>
          <w:sz w:val="24"/>
          <w:szCs w:val="24"/>
        </w:rPr>
      </w:pPr>
      <w:r>
        <w:rPr>
          <w:rFonts w:ascii="Times New Roman" w:hAnsi="Times New Roman" w:cs="Times New Roman"/>
          <w:sz w:val="24"/>
          <w:szCs w:val="24"/>
        </w:rPr>
        <w:tab/>
        <w:t>U ovom postupku neće se imenovati Odbor vjerovnika.</w:t>
      </w:r>
    </w:p>
    <w:p w:rsidR="00362B76" w:rsidP="00362B76" w:rsidRDefault="00362B76">
      <w:pPr>
        <w:pStyle w:val="Bezproreda"/>
        <w:rPr>
          <w:rFonts w:ascii="Times New Roman" w:hAnsi="Times New Roman" w:cs="Times New Roman"/>
          <w:sz w:val="24"/>
          <w:szCs w:val="24"/>
        </w:rPr>
      </w:pPr>
    </w:p>
    <w:p w:rsidR="00362B76" w:rsidP="00362B76" w:rsidRDefault="00362B76">
      <w:pPr>
        <w:pStyle w:val="Bezproreda"/>
        <w:rPr>
          <w:rFonts w:ascii="Times New Roman" w:hAnsi="Times New Roman" w:cs="Times New Roman"/>
          <w:sz w:val="24"/>
          <w:szCs w:val="24"/>
        </w:rPr>
      </w:pPr>
      <w:r>
        <w:rPr>
          <w:rFonts w:ascii="Times New Roman" w:hAnsi="Times New Roman" w:cs="Times New Roman"/>
          <w:sz w:val="24"/>
          <w:szCs w:val="24"/>
        </w:rPr>
        <w:tab/>
        <w:t>Prelazi se na treću točku dnevnog reda.</w:t>
      </w:r>
    </w:p>
    <w:p w:rsidR="00362B76" w:rsidP="00362B76" w:rsidRDefault="00362B76">
      <w:pPr>
        <w:pStyle w:val="Bezproreda"/>
        <w:rPr>
          <w:rFonts w:ascii="Times New Roman" w:hAnsi="Times New Roman" w:cs="Times New Roman"/>
          <w:sz w:val="24"/>
          <w:szCs w:val="24"/>
        </w:rPr>
      </w:pPr>
    </w:p>
    <w:p w:rsidR="00362B76" w:rsidP="00362B76" w:rsidRDefault="00362B76">
      <w:pPr>
        <w:pStyle w:val="Bezproreda"/>
        <w:rPr>
          <w:rFonts w:ascii="Times New Roman" w:hAnsi="Times New Roman" w:cs="Times New Roman"/>
          <w:sz w:val="24"/>
          <w:szCs w:val="24"/>
        </w:rPr>
      </w:pPr>
      <w:r>
        <w:rPr>
          <w:rFonts w:ascii="Times New Roman" w:hAnsi="Times New Roman" w:cs="Times New Roman"/>
          <w:sz w:val="24"/>
          <w:szCs w:val="24"/>
        </w:rPr>
        <w:tab/>
      </w:r>
      <w:r w:rsidR="00ED22F1">
        <w:rPr>
          <w:rFonts w:ascii="Times New Roman" w:hAnsi="Times New Roman" w:cs="Times New Roman"/>
          <w:sz w:val="24"/>
          <w:szCs w:val="24"/>
        </w:rPr>
        <w:t xml:space="preserve">Stečajni upravitelj upoznaje  nazočne vjerovnike da je angažirao vještaka radi procjene nekretnina i pokretnina u vlasništvu stečajnog dužnika te očekuje da će u roku od desetak dana iste biti dovršene te će nakon toga na oglasnoj ploči suda biti objavljen sažetak u kome će biti vidljive procijenjene vrijednosti, pa predlaže da te vrijednosti budu ujedno i utvrđene vrijednosti u postupku prodaje. </w:t>
      </w:r>
    </w:p>
    <w:p w:rsidR="001052A6" w:rsidP="00362B76" w:rsidRDefault="001052A6">
      <w:pPr>
        <w:pStyle w:val="Bezproreda"/>
        <w:rPr>
          <w:rFonts w:ascii="Times New Roman" w:hAnsi="Times New Roman" w:cs="Times New Roman"/>
          <w:sz w:val="24"/>
          <w:szCs w:val="24"/>
        </w:rPr>
      </w:pPr>
    </w:p>
    <w:p w:rsidR="001052A6" w:rsidP="00362B76" w:rsidRDefault="001052A6">
      <w:pPr>
        <w:pStyle w:val="Bezproreda"/>
        <w:rPr>
          <w:rFonts w:ascii="Times New Roman" w:hAnsi="Times New Roman" w:cs="Times New Roman"/>
          <w:sz w:val="24"/>
          <w:szCs w:val="24"/>
        </w:rPr>
      </w:pPr>
      <w:r>
        <w:rPr>
          <w:rFonts w:ascii="Times New Roman" w:hAnsi="Times New Roman" w:cs="Times New Roman"/>
          <w:sz w:val="24"/>
          <w:szCs w:val="24"/>
        </w:rPr>
        <w:tab/>
      </w:r>
      <w:r w:rsidR="00BC70CE">
        <w:rPr>
          <w:rFonts w:ascii="Times New Roman" w:hAnsi="Times New Roman" w:cs="Times New Roman"/>
          <w:sz w:val="24"/>
          <w:szCs w:val="24"/>
        </w:rPr>
        <w:t>Nadalj</w:t>
      </w:r>
      <w:r w:rsidR="00613CCC">
        <w:rPr>
          <w:rFonts w:ascii="Times New Roman" w:hAnsi="Times New Roman" w:cs="Times New Roman"/>
          <w:sz w:val="24"/>
          <w:szCs w:val="24"/>
        </w:rPr>
        <w:t>e steč. upravitelj predlaže da S</w:t>
      </w:r>
      <w:r w:rsidR="00BC70CE">
        <w:rPr>
          <w:rFonts w:ascii="Times New Roman" w:hAnsi="Times New Roman" w:cs="Times New Roman"/>
          <w:sz w:val="24"/>
          <w:szCs w:val="24"/>
        </w:rPr>
        <w:t>kupština vjerovnika donese odluku da se sve nekretnine koje su u isključivom vlasništvu steč. dužnika i koje su opterećene razlučnim pravima prodaju putem FINE time da procijenjena vrijednost svake nekretnine bude ujedno i utvrđena vrijednost.</w:t>
      </w:r>
    </w:p>
    <w:p w:rsidR="00BC70CE" w:rsidP="00362B76" w:rsidRDefault="00BC70CE">
      <w:pPr>
        <w:pStyle w:val="Bezproreda"/>
        <w:rPr>
          <w:rFonts w:ascii="Times New Roman" w:hAnsi="Times New Roman" w:cs="Times New Roman"/>
          <w:sz w:val="24"/>
          <w:szCs w:val="24"/>
        </w:rPr>
      </w:pPr>
    </w:p>
    <w:p w:rsidR="00BC70CE" w:rsidP="00362B76" w:rsidRDefault="00BC70CE">
      <w:pPr>
        <w:pStyle w:val="Bezproreda"/>
        <w:rPr>
          <w:rFonts w:ascii="Times New Roman" w:hAnsi="Times New Roman" w:cs="Times New Roman"/>
          <w:sz w:val="24"/>
          <w:szCs w:val="24"/>
        </w:rPr>
      </w:pPr>
      <w:r>
        <w:rPr>
          <w:rFonts w:ascii="Times New Roman" w:hAnsi="Times New Roman" w:cs="Times New Roman"/>
          <w:sz w:val="24"/>
          <w:szCs w:val="24"/>
        </w:rPr>
        <w:tab/>
        <w:t xml:space="preserve">Što se tiče pokretnina ističe da strojevi, gotovi proizvodi kao i nedovršena proizvodnja te nešto repromaterijala nisu opterećeni razlučnim pravima pa stoga predlaže da skupština donese odluku kojom će ga ovlastiti da strojeve i eventualno drugu dugotrajnu imovinu prodaje neposrednom pogodbom prikupljanjem pismenim ponuda time da početna vrijednost ispod koje se ne može prodati bude procijenjena vrijednost. Ukoliko se te pokretnine ne bi prodale po toj vrijednosti predlaže da se početna cijena umanji za iznos od 25%. Zadnja vrijednost po kojoj bi se pokretnine prodavale na može biti ispod ¼ procijenjene vrijednosti </w:t>
      </w:r>
      <w:r>
        <w:rPr>
          <w:rFonts w:ascii="Times New Roman" w:hAnsi="Times New Roman" w:cs="Times New Roman"/>
          <w:sz w:val="24"/>
          <w:szCs w:val="24"/>
        </w:rPr>
        <w:lastRenderedPageBreak/>
        <w:t xml:space="preserve">pa ukoliko preostane neprodanih pokretnina koje se nisu prodale ni do te vrijednosti predlaže da skupština donese odluku o daljnjem raspolaganju s tim pokretninama. </w:t>
      </w:r>
    </w:p>
    <w:p w:rsidR="00613CCC" w:rsidP="00362B76" w:rsidRDefault="00613CCC">
      <w:pPr>
        <w:pStyle w:val="Bezproreda"/>
        <w:rPr>
          <w:rFonts w:ascii="Times New Roman" w:hAnsi="Times New Roman" w:cs="Times New Roman"/>
          <w:sz w:val="24"/>
          <w:szCs w:val="24"/>
        </w:rPr>
      </w:pPr>
    </w:p>
    <w:p w:rsidR="00BC70CE" w:rsidP="00362B76" w:rsidRDefault="00BC70CE">
      <w:pPr>
        <w:pStyle w:val="Bezproreda"/>
        <w:rPr>
          <w:rFonts w:ascii="Times New Roman" w:hAnsi="Times New Roman" w:cs="Times New Roman"/>
          <w:sz w:val="24"/>
          <w:szCs w:val="24"/>
        </w:rPr>
      </w:pPr>
      <w:r>
        <w:rPr>
          <w:rFonts w:ascii="Times New Roman" w:hAnsi="Times New Roman" w:cs="Times New Roman"/>
          <w:sz w:val="24"/>
          <w:szCs w:val="24"/>
        </w:rPr>
        <w:tab/>
      </w:r>
      <w:r w:rsidR="003B7B06">
        <w:rPr>
          <w:rFonts w:ascii="Times New Roman" w:hAnsi="Times New Roman" w:cs="Times New Roman"/>
          <w:sz w:val="24"/>
          <w:szCs w:val="24"/>
        </w:rPr>
        <w:t>Što se tiče namještaja i ostalog repromaterijala predlaže da se isto prodaje u postupku javne dražbe time da on objavi termin kada će se ista obaviti s pozivom zainteresiranim kupcima da na istu pristupe te uz obavijest da se pokretnine ne mogu na prvoj dražbi prodati ispod 50% knjigovodstvene vrijednosti istih</w:t>
      </w:r>
      <w:r w:rsidR="00613CCC">
        <w:rPr>
          <w:rFonts w:ascii="Times New Roman" w:hAnsi="Times New Roman" w:cs="Times New Roman"/>
          <w:sz w:val="24"/>
          <w:szCs w:val="24"/>
        </w:rPr>
        <w:t>,</w:t>
      </w:r>
      <w:r w:rsidR="003B7B06">
        <w:rPr>
          <w:rFonts w:ascii="Times New Roman" w:hAnsi="Times New Roman" w:cs="Times New Roman"/>
          <w:sz w:val="24"/>
          <w:szCs w:val="24"/>
        </w:rPr>
        <w:t xml:space="preserve"> a ono što se ne proda na prvoj dražbi da se prodaje na novoj dražbi na kojoj bi minimalna cijena za pokretnine bila 25 % od knjigovodstvene vrijednosti a preostalo da početna cijena na slijedećoj dražbi bude 1,00  kuna. </w:t>
      </w:r>
    </w:p>
    <w:p w:rsidR="003B7B06" w:rsidP="00362B76" w:rsidRDefault="003B7B06">
      <w:pPr>
        <w:pStyle w:val="Bezproreda"/>
        <w:rPr>
          <w:rFonts w:ascii="Times New Roman" w:hAnsi="Times New Roman" w:cs="Times New Roman"/>
          <w:sz w:val="24"/>
          <w:szCs w:val="24"/>
        </w:rPr>
      </w:pPr>
    </w:p>
    <w:p w:rsidR="003B7B06" w:rsidP="00362B76" w:rsidRDefault="003B7B06">
      <w:pPr>
        <w:pStyle w:val="Bezproreda"/>
        <w:rPr>
          <w:rFonts w:ascii="Times New Roman" w:hAnsi="Times New Roman" w:cs="Times New Roman"/>
          <w:sz w:val="24"/>
          <w:szCs w:val="24"/>
        </w:rPr>
      </w:pPr>
      <w:r>
        <w:rPr>
          <w:rFonts w:ascii="Times New Roman" w:hAnsi="Times New Roman" w:cs="Times New Roman"/>
          <w:sz w:val="24"/>
          <w:szCs w:val="24"/>
        </w:rPr>
        <w:tab/>
        <w:t>Što se tiče nekretnina koje se odnose na S</w:t>
      </w:r>
      <w:r w:rsidR="00613CCC">
        <w:rPr>
          <w:rFonts w:ascii="Times New Roman" w:hAnsi="Times New Roman" w:cs="Times New Roman"/>
          <w:sz w:val="24"/>
          <w:szCs w:val="24"/>
        </w:rPr>
        <w:t>tarački dom u Sv. I.  Žabno te T</w:t>
      </w:r>
      <w:r>
        <w:rPr>
          <w:rFonts w:ascii="Times New Roman" w:hAnsi="Times New Roman" w:cs="Times New Roman"/>
          <w:sz w:val="24"/>
          <w:szCs w:val="24"/>
        </w:rPr>
        <w:t>vornicu parketa u Žabnu</w:t>
      </w:r>
      <w:r w:rsidR="00613CCC">
        <w:rPr>
          <w:rFonts w:ascii="Times New Roman" w:hAnsi="Times New Roman" w:cs="Times New Roman"/>
          <w:sz w:val="24"/>
          <w:szCs w:val="24"/>
        </w:rPr>
        <w:t>,</w:t>
      </w:r>
      <w:r>
        <w:rPr>
          <w:rFonts w:ascii="Times New Roman" w:hAnsi="Times New Roman" w:cs="Times New Roman"/>
          <w:sz w:val="24"/>
          <w:szCs w:val="24"/>
        </w:rPr>
        <w:t xml:space="preserve"> predlaže da se odgodi odluka do izjašnjenja razlučnih vjerovnika o načinu unovčenja istoga</w:t>
      </w:r>
      <w:r w:rsidR="00613CCC">
        <w:rPr>
          <w:rFonts w:ascii="Times New Roman" w:hAnsi="Times New Roman" w:cs="Times New Roman"/>
          <w:sz w:val="24"/>
          <w:szCs w:val="24"/>
        </w:rPr>
        <w:t>,</w:t>
      </w:r>
      <w:r>
        <w:rPr>
          <w:rFonts w:ascii="Times New Roman" w:hAnsi="Times New Roman" w:cs="Times New Roman"/>
          <w:sz w:val="24"/>
          <w:szCs w:val="24"/>
        </w:rPr>
        <w:t xml:space="preserve"> obzirom da se radi o nekretninama koje nisu isključivo vlasništvo steč. dužnika. </w:t>
      </w:r>
    </w:p>
    <w:p w:rsidR="003B7B06" w:rsidP="00362B76" w:rsidRDefault="003B7B06">
      <w:pPr>
        <w:pStyle w:val="Bezproreda"/>
        <w:rPr>
          <w:rFonts w:ascii="Times New Roman" w:hAnsi="Times New Roman" w:cs="Times New Roman"/>
          <w:sz w:val="24"/>
          <w:szCs w:val="24"/>
        </w:rPr>
      </w:pPr>
      <w:r>
        <w:rPr>
          <w:rFonts w:ascii="Times New Roman" w:hAnsi="Times New Roman" w:cs="Times New Roman"/>
          <w:sz w:val="24"/>
          <w:szCs w:val="24"/>
        </w:rPr>
        <w:tab/>
      </w:r>
    </w:p>
    <w:p w:rsidR="00BC70CE" w:rsidP="00362B76" w:rsidRDefault="00BC70CE">
      <w:pPr>
        <w:pStyle w:val="Bezproreda"/>
        <w:rPr>
          <w:rFonts w:ascii="Times New Roman" w:hAnsi="Times New Roman" w:cs="Times New Roman"/>
          <w:sz w:val="24"/>
          <w:szCs w:val="24"/>
        </w:rPr>
      </w:pPr>
      <w:r>
        <w:rPr>
          <w:rFonts w:ascii="Times New Roman" w:hAnsi="Times New Roman" w:cs="Times New Roman"/>
          <w:sz w:val="24"/>
          <w:szCs w:val="24"/>
        </w:rPr>
        <w:tab/>
      </w:r>
      <w:r w:rsidR="003B7B06">
        <w:rPr>
          <w:rFonts w:ascii="Times New Roman" w:hAnsi="Times New Roman" w:cs="Times New Roman"/>
          <w:sz w:val="24"/>
          <w:szCs w:val="24"/>
        </w:rPr>
        <w:t>Sutkinja poziva nazočne vjerovnike da se izjasne o prijedlozima stečajnog upravitelja glede unovčenja imovine steč. dužnika, te nakon izjašnjenja vjerovnika konstatira da je donijeta slijedeća</w:t>
      </w:r>
    </w:p>
    <w:p w:rsidR="003B7B06" w:rsidP="00362B76" w:rsidRDefault="003B7B06">
      <w:pPr>
        <w:pStyle w:val="Bezproreda"/>
        <w:rPr>
          <w:rFonts w:ascii="Times New Roman" w:hAnsi="Times New Roman" w:cs="Times New Roman"/>
          <w:sz w:val="24"/>
          <w:szCs w:val="24"/>
        </w:rPr>
      </w:pPr>
    </w:p>
    <w:p w:rsidR="003B7B06" w:rsidP="003B7B06" w:rsidRDefault="003B7B06">
      <w:pPr>
        <w:pStyle w:val="Bezproreda"/>
        <w:jc w:val="center"/>
        <w:rPr>
          <w:rFonts w:ascii="Times New Roman" w:hAnsi="Times New Roman" w:cs="Times New Roman"/>
          <w:sz w:val="24"/>
          <w:szCs w:val="24"/>
        </w:rPr>
      </w:pPr>
      <w:r>
        <w:rPr>
          <w:rFonts w:ascii="Times New Roman" w:hAnsi="Times New Roman" w:cs="Times New Roman"/>
          <w:sz w:val="24"/>
          <w:szCs w:val="24"/>
        </w:rPr>
        <w:t>O d l u k a</w:t>
      </w:r>
    </w:p>
    <w:p w:rsidR="003B7B06" w:rsidP="003B7B06" w:rsidRDefault="003B7B06">
      <w:pPr>
        <w:pStyle w:val="Bezproreda"/>
        <w:jc w:val="center"/>
        <w:rPr>
          <w:rFonts w:ascii="Times New Roman" w:hAnsi="Times New Roman" w:cs="Times New Roman"/>
          <w:sz w:val="24"/>
          <w:szCs w:val="24"/>
        </w:rPr>
      </w:pPr>
    </w:p>
    <w:p w:rsidR="003B7B06" w:rsidP="003B7B06" w:rsidRDefault="003B7B06">
      <w:pPr>
        <w:pStyle w:val="Bezproreda"/>
        <w:rPr>
          <w:rFonts w:ascii="Times New Roman" w:hAnsi="Times New Roman" w:cs="Times New Roman"/>
          <w:sz w:val="24"/>
          <w:szCs w:val="24"/>
        </w:rPr>
      </w:pPr>
      <w:r>
        <w:rPr>
          <w:rFonts w:ascii="Times New Roman" w:hAnsi="Times New Roman" w:cs="Times New Roman"/>
          <w:sz w:val="24"/>
          <w:szCs w:val="24"/>
        </w:rPr>
        <w:tab/>
        <w:t>U cijelosti se prihvaćaju svi prijedlozi stečajnog upravitelja kako su navedeni na ovom zapisniku a radi unovčenja imovine steč. dužnika time da se odluka o unovčenju nekretnina Starački dom Žabno i Tvornica parketa u Žabnu odgađa do slijedeće skupštine.</w:t>
      </w:r>
    </w:p>
    <w:p w:rsidR="003B7B06" w:rsidP="003B7B06" w:rsidRDefault="003B7B06">
      <w:pPr>
        <w:pStyle w:val="Bezproreda"/>
        <w:rPr>
          <w:rFonts w:ascii="Times New Roman" w:hAnsi="Times New Roman" w:cs="Times New Roman"/>
          <w:sz w:val="24"/>
          <w:szCs w:val="24"/>
        </w:rPr>
      </w:pPr>
    </w:p>
    <w:p w:rsidR="003B7B06" w:rsidP="003B7B06" w:rsidRDefault="003B7B06">
      <w:pPr>
        <w:pStyle w:val="Bezproreda"/>
        <w:rPr>
          <w:rFonts w:ascii="Times New Roman" w:hAnsi="Times New Roman" w:cs="Times New Roman"/>
          <w:sz w:val="24"/>
          <w:szCs w:val="24"/>
        </w:rPr>
      </w:pPr>
      <w:r>
        <w:rPr>
          <w:rFonts w:ascii="Times New Roman" w:hAnsi="Times New Roman" w:cs="Times New Roman"/>
          <w:sz w:val="24"/>
          <w:szCs w:val="24"/>
        </w:rPr>
        <w:tab/>
      </w:r>
      <w:r w:rsidR="00BE5C55">
        <w:rPr>
          <w:rFonts w:ascii="Times New Roman" w:hAnsi="Times New Roman" w:cs="Times New Roman"/>
          <w:sz w:val="24"/>
          <w:szCs w:val="24"/>
        </w:rPr>
        <w:t>Prelazi se na četvrtu točku dnevnog reda.</w:t>
      </w:r>
    </w:p>
    <w:p w:rsidR="00BE5C55" w:rsidP="003B7B06" w:rsidRDefault="00BE5C55">
      <w:pPr>
        <w:pStyle w:val="Bezproreda"/>
        <w:rPr>
          <w:rFonts w:ascii="Times New Roman" w:hAnsi="Times New Roman" w:cs="Times New Roman"/>
          <w:sz w:val="24"/>
          <w:szCs w:val="24"/>
        </w:rPr>
      </w:pPr>
    </w:p>
    <w:p w:rsidR="00BE5C55" w:rsidP="003B7B06" w:rsidRDefault="00BE5C55">
      <w:pPr>
        <w:pStyle w:val="Bezproreda"/>
        <w:rPr>
          <w:rFonts w:ascii="Times New Roman" w:hAnsi="Times New Roman" w:cs="Times New Roman"/>
          <w:sz w:val="24"/>
          <w:szCs w:val="24"/>
        </w:rPr>
      </w:pPr>
      <w:r>
        <w:rPr>
          <w:rFonts w:ascii="Times New Roman" w:hAnsi="Times New Roman" w:cs="Times New Roman"/>
          <w:sz w:val="24"/>
          <w:szCs w:val="24"/>
        </w:rPr>
        <w:tab/>
        <w:t xml:space="preserve">Stečajni upravitelj obavještava nazočne vjerovnike da je dobio ponudu zainteresirane osobe iz Križevaca radi preuzimanja u najam nekretnine u Cubincu uz prijedlog da zakupoprimac plaća zakupninu u iznosu od 10.000,00 kuna mjesečno, sve režijske troškove te osiguranje nekretnine. </w:t>
      </w:r>
    </w:p>
    <w:p w:rsidR="00BC70CE" w:rsidP="00362B76" w:rsidRDefault="00BC70CE">
      <w:pPr>
        <w:pStyle w:val="Bezproreda"/>
        <w:rPr>
          <w:rFonts w:ascii="Times New Roman" w:hAnsi="Times New Roman" w:cs="Times New Roman"/>
          <w:sz w:val="24"/>
          <w:szCs w:val="24"/>
        </w:rPr>
      </w:pPr>
    </w:p>
    <w:p w:rsidR="00BE5C55" w:rsidP="00362B76" w:rsidRDefault="00BE5C55">
      <w:pPr>
        <w:pStyle w:val="Bezproreda"/>
        <w:rPr>
          <w:rFonts w:ascii="Times New Roman" w:hAnsi="Times New Roman" w:cs="Times New Roman"/>
          <w:sz w:val="24"/>
          <w:szCs w:val="24"/>
        </w:rPr>
      </w:pPr>
      <w:r>
        <w:rPr>
          <w:rFonts w:ascii="Times New Roman" w:hAnsi="Times New Roman" w:cs="Times New Roman"/>
          <w:sz w:val="24"/>
          <w:szCs w:val="24"/>
        </w:rPr>
        <w:tab/>
      </w:r>
      <w:r w:rsidR="00BE55E5">
        <w:rPr>
          <w:rFonts w:ascii="Times New Roman" w:hAnsi="Times New Roman" w:cs="Times New Roman"/>
          <w:sz w:val="24"/>
          <w:szCs w:val="24"/>
        </w:rPr>
        <w:t>Nakon izjašnjenja nazočnih vjerovnika sutkinja konstatira da su isti donijeli slijedeću</w:t>
      </w:r>
    </w:p>
    <w:p w:rsidR="00BE55E5" w:rsidP="00362B76" w:rsidRDefault="00BE55E5">
      <w:pPr>
        <w:pStyle w:val="Bezproreda"/>
        <w:rPr>
          <w:rFonts w:ascii="Times New Roman" w:hAnsi="Times New Roman" w:cs="Times New Roman"/>
          <w:sz w:val="24"/>
          <w:szCs w:val="24"/>
        </w:rPr>
      </w:pPr>
    </w:p>
    <w:p w:rsidR="00BE55E5" w:rsidP="00BE55E5" w:rsidRDefault="00BE55E5">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BE55E5" w:rsidP="00BE55E5" w:rsidRDefault="00BE55E5">
      <w:pPr>
        <w:pStyle w:val="Bezproreda"/>
        <w:jc w:val="center"/>
        <w:rPr>
          <w:rFonts w:ascii="Times New Roman" w:hAnsi="Times New Roman" w:cs="Times New Roman"/>
          <w:sz w:val="24"/>
          <w:szCs w:val="24"/>
        </w:rPr>
      </w:pPr>
    </w:p>
    <w:p w:rsidR="00BE55E5" w:rsidP="00BE55E5" w:rsidRDefault="00BE55E5">
      <w:pPr>
        <w:pStyle w:val="Bezproreda"/>
        <w:ind w:firstLine="708"/>
        <w:rPr>
          <w:rFonts w:ascii="Times New Roman" w:hAnsi="Times New Roman" w:cs="Times New Roman"/>
          <w:sz w:val="24"/>
          <w:szCs w:val="24"/>
        </w:rPr>
      </w:pPr>
      <w:r>
        <w:rPr>
          <w:rFonts w:ascii="Times New Roman" w:hAnsi="Times New Roman" w:cs="Times New Roman"/>
          <w:sz w:val="24"/>
          <w:szCs w:val="24"/>
        </w:rPr>
        <w:t>Ovlašćuje se steč. upravitelj da s predlagateljem Zdravkom Hadrović iz Križevaca zaključi Ugovor o zakupu nekretnina u vlasništvu steč. dužnika koje se nalaze u Cubincu i to uz uvjet da plaća zakupninu u iznosu od 10.000,00 kuna mjesečno s PDV-om te da snosi sve režijske troškove i troškove osiguranja nekretnine uz uvjet da se Ugovor raskida s danom prodaje nekretnina u postupku prodaje kod FINE uz otkazni rok od 30 dana.</w:t>
      </w:r>
    </w:p>
    <w:p w:rsidR="00BE55E5" w:rsidP="00BE55E5" w:rsidRDefault="00BE55E5">
      <w:pPr>
        <w:pStyle w:val="Bezproreda"/>
        <w:rPr>
          <w:rFonts w:ascii="Times New Roman" w:hAnsi="Times New Roman" w:cs="Times New Roman"/>
          <w:sz w:val="24"/>
          <w:szCs w:val="24"/>
        </w:rPr>
      </w:pPr>
    </w:p>
    <w:p w:rsidR="00BE55E5" w:rsidP="00BE55E5" w:rsidRDefault="00BE55E5">
      <w:pPr>
        <w:pStyle w:val="Bezproreda"/>
        <w:rPr>
          <w:rFonts w:ascii="Times New Roman" w:hAnsi="Times New Roman" w:cs="Times New Roman"/>
          <w:sz w:val="24"/>
          <w:szCs w:val="24"/>
        </w:rPr>
      </w:pPr>
      <w:r>
        <w:rPr>
          <w:rFonts w:ascii="Times New Roman" w:hAnsi="Times New Roman" w:cs="Times New Roman"/>
          <w:sz w:val="24"/>
          <w:szCs w:val="24"/>
        </w:rPr>
        <w:tab/>
      </w:r>
    </w:p>
    <w:p w:rsidR="00BC70CE" w:rsidP="00362B76" w:rsidRDefault="00BE55E5">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BE55E5" w:rsidP="00362B76" w:rsidRDefault="00BE55E5">
      <w:pPr>
        <w:pStyle w:val="Bezproreda"/>
        <w:rPr>
          <w:rFonts w:ascii="Times New Roman" w:hAnsi="Times New Roman" w:cs="Times New Roman"/>
          <w:sz w:val="24"/>
          <w:szCs w:val="24"/>
        </w:rPr>
      </w:pPr>
    </w:p>
    <w:p w:rsidR="00BE55E5" w:rsidP="00362B76" w:rsidRDefault="00BE55E5">
      <w:pPr>
        <w:pStyle w:val="Bezproreda"/>
        <w:rPr>
          <w:rFonts w:ascii="Times New Roman" w:hAnsi="Times New Roman" w:cs="Times New Roman"/>
          <w:sz w:val="24"/>
          <w:szCs w:val="24"/>
        </w:rPr>
      </w:pPr>
      <w:r>
        <w:rPr>
          <w:rFonts w:ascii="Times New Roman" w:hAnsi="Times New Roman" w:cs="Times New Roman"/>
          <w:sz w:val="24"/>
          <w:szCs w:val="24"/>
        </w:rPr>
        <w:tab/>
        <w:t>Stečajni upravitelj predlaže da mu skupština vjerovnika odobri da u slučaju potrebe radi vođenja postupaka koji će uslijediti zbog osporavanja potraživanja i angažira odvjetnika.</w:t>
      </w:r>
    </w:p>
    <w:p w:rsidR="00BE55E5" w:rsidP="00362B76" w:rsidRDefault="00BE55E5">
      <w:pPr>
        <w:pStyle w:val="Bezproreda"/>
        <w:rPr>
          <w:rFonts w:ascii="Times New Roman" w:hAnsi="Times New Roman" w:cs="Times New Roman"/>
          <w:sz w:val="24"/>
          <w:szCs w:val="24"/>
        </w:rPr>
      </w:pPr>
    </w:p>
    <w:p w:rsidR="00BE55E5" w:rsidP="00362B76" w:rsidRDefault="00BE55E5">
      <w:pPr>
        <w:pStyle w:val="Bezproreda"/>
        <w:rPr>
          <w:rFonts w:ascii="Times New Roman" w:hAnsi="Times New Roman" w:cs="Times New Roman"/>
          <w:sz w:val="24"/>
          <w:szCs w:val="24"/>
        </w:rPr>
      </w:pPr>
      <w:r>
        <w:rPr>
          <w:rFonts w:ascii="Times New Roman" w:hAnsi="Times New Roman" w:cs="Times New Roman"/>
          <w:sz w:val="24"/>
          <w:szCs w:val="24"/>
        </w:rPr>
        <w:tab/>
        <w:t>Nazočni vjerovnici jednoglasno donose slijedeću</w:t>
      </w:r>
    </w:p>
    <w:p w:rsidR="00BE55E5" w:rsidP="00362B76" w:rsidRDefault="00BE55E5">
      <w:pPr>
        <w:pStyle w:val="Bezproreda"/>
        <w:rPr>
          <w:rFonts w:ascii="Times New Roman" w:hAnsi="Times New Roman" w:cs="Times New Roman"/>
          <w:sz w:val="24"/>
          <w:szCs w:val="24"/>
        </w:rPr>
      </w:pPr>
    </w:p>
    <w:p w:rsidR="00BE55E5" w:rsidP="00BE55E5" w:rsidRDefault="00BE55E5">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BE55E5" w:rsidP="00BE55E5" w:rsidRDefault="00BE55E5">
      <w:pPr>
        <w:pStyle w:val="Bezproreda"/>
        <w:jc w:val="center"/>
        <w:rPr>
          <w:rFonts w:ascii="Times New Roman" w:hAnsi="Times New Roman" w:cs="Times New Roman"/>
          <w:sz w:val="24"/>
          <w:szCs w:val="24"/>
        </w:rPr>
      </w:pPr>
    </w:p>
    <w:p w:rsidR="00BE55E5" w:rsidP="00BE55E5" w:rsidRDefault="00BE55E5">
      <w:pPr>
        <w:pStyle w:val="Bezproreda"/>
        <w:rPr>
          <w:rFonts w:ascii="Times New Roman" w:hAnsi="Times New Roman" w:cs="Times New Roman"/>
          <w:sz w:val="24"/>
          <w:szCs w:val="24"/>
        </w:rPr>
      </w:pPr>
      <w:r>
        <w:rPr>
          <w:rFonts w:ascii="Times New Roman" w:hAnsi="Times New Roman" w:cs="Times New Roman"/>
          <w:sz w:val="24"/>
          <w:szCs w:val="24"/>
        </w:rPr>
        <w:tab/>
        <w:t>Odobrava se steč. upravitelju da u slučaju potrebe angažira odvjetnika koji će zastupati steč. dužnika u eventualnim  postupcima.</w:t>
      </w:r>
    </w:p>
    <w:p w:rsidR="0014346D" w:rsidP="007F61AB" w:rsidRDefault="0014346D">
      <w:pPr>
        <w:pStyle w:val="Bezproreda"/>
        <w:rPr>
          <w:rFonts w:ascii="Times New Roman" w:hAnsi="Times New Roman" w:cs="Times New Roman"/>
          <w:sz w:val="24"/>
          <w:szCs w:val="24"/>
        </w:rPr>
      </w:pPr>
    </w:p>
    <w:p w:rsidR="0014346D" w:rsidP="007F61AB" w:rsidRDefault="0014346D">
      <w:pPr>
        <w:pStyle w:val="Bezproreda"/>
        <w:rPr>
          <w:rFonts w:ascii="Times New Roman" w:hAnsi="Times New Roman" w:cs="Times New Roman"/>
          <w:sz w:val="24"/>
          <w:szCs w:val="24"/>
        </w:rPr>
      </w:pPr>
      <w:r>
        <w:rPr>
          <w:rFonts w:ascii="Times New Roman" w:hAnsi="Times New Roman" w:cs="Times New Roman"/>
          <w:sz w:val="24"/>
          <w:szCs w:val="24"/>
        </w:rPr>
        <w:tab/>
        <w:t>Budući nitko od nazočnih nema daljnjih</w:t>
      </w:r>
      <w:r w:rsidR="00AF31EE">
        <w:rPr>
          <w:rFonts w:ascii="Times New Roman" w:hAnsi="Times New Roman" w:cs="Times New Roman"/>
          <w:sz w:val="24"/>
          <w:szCs w:val="24"/>
        </w:rPr>
        <w:t xml:space="preserve"> pitanja ni prijedloga </w:t>
      </w:r>
      <w:r>
        <w:rPr>
          <w:rFonts w:ascii="Times New Roman" w:hAnsi="Times New Roman" w:cs="Times New Roman"/>
          <w:sz w:val="24"/>
          <w:szCs w:val="24"/>
        </w:rPr>
        <w:t>sutkinja zaključuje današnju skupštinu vjero</w:t>
      </w:r>
      <w:r w:rsidR="00AF31EE">
        <w:rPr>
          <w:rFonts w:ascii="Times New Roman" w:hAnsi="Times New Roman" w:cs="Times New Roman"/>
          <w:sz w:val="24"/>
          <w:szCs w:val="24"/>
        </w:rPr>
        <w:t>vnika.</w:t>
      </w:r>
    </w:p>
    <w:p w:rsidR="0014346D" w:rsidP="007F61AB" w:rsidRDefault="0014346D">
      <w:pPr>
        <w:pStyle w:val="Bezproreda"/>
        <w:rPr>
          <w:rFonts w:ascii="Times New Roman" w:hAnsi="Times New Roman" w:cs="Times New Roman"/>
          <w:sz w:val="24"/>
          <w:szCs w:val="24"/>
        </w:rPr>
      </w:pPr>
    </w:p>
    <w:p w:rsidRPr="00A236EC" w:rsidR="001F2E63" w:rsidP="00A236EC" w:rsidRDefault="00E0665E">
      <w:pPr>
        <w:pStyle w:val="Bezproreda"/>
        <w:rPr>
          <w:rFonts w:ascii="Times New Roman" w:hAnsi="Times New Roman" w:cs="Times New Roman"/>
          <w:sz w:val="24"/>
          <w:szCs w:val="24"/>
        </w:rPr>
      </w:pPr>
      <w:r>
        <w:rPr>
          <w:rFonts w:ascii="Times New Roman" w:hAnsi="Times New Roman" w:cs="Times New Roman"/>
          <w:sz w:val="24"/>
          <w:szCs w:val="24"/>
        </w:rPr>
        <w:tab/>
        <w:t>Dovršeno u 11,30</w:t>
      </w:r>
      <w:r w:rsidR="0014346D">
        <w:rPr>
          <w:rFonts w:ascii="Times New Roman" w:hAnsi="Times New Roman" w:cs="Times New Roman"/>
          <w:sz w:val="24"/>
          <w:szCs w:val="24"/>
        </w:rPr>
        <w:t xml:space="preserve"> sati. </w:t>
      </w:r>
    </w:p>
    <w:p w:rsidR="00A236EC" w:rsidP="00A236EC" w:rsidRDefault="00A236EC">
      <w:pPr>
        <w:pStyle w:val="Bezproreda"/>
      </w:pPr>
    </w:p>
    <w:sectPr w:rsidR="00A236EC" w:rsidSect="002A7317">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7945" w:rsidP="002A7317" w:rsidRDefault="00B57945">
      <w:pPr>
        <w:spacing w:after="0" w:line="240" w:lineRule="auto"/>
      </w:pPr>
      <w:r>
        <w:separator/>
      </w:r>
    </w:p>
  </w:endnote>
  <w:endnote w:type="continuationSeparator" w:id="0">
    <w:p w:rsidR="00B57945" w:rsidP="002A7317" w:rsidRDefault="00B5794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A7317" w:rsidRDefault="002A7317">
    <w:pPr>
      <w:pStyle w:val="Podnoje"/>
      <w:jc w:val="center"/>
    </w:pPr>
  </w:p>
  <w:p w:rsidR="002A7317" w:rsidRDefault="002A731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7945" w:rsidP="002A7317" w:rsidRDefault="00B57945">
      <w:pPr>
        <w:spacing w:after="0" w:line="240" w:lineRule="auto"/>
      </w:pPr>
      <w:r>
        <w:separator/>
      </w:r>
    </w:p>
  </w:footnote>
  <w:footnote w:type="continuationSeparator" w:id="0">
    <w:p w:rsidR="00B57945" w:rsidP="002A7317" w:rsidRDefault="00B5794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9854682"/>
      <w:docPartObj>
        <w:docPartGallery w:val="Page Numbers (Top of Page)"/>
        <w:docPartUnique/>
      </w:docPartObj>
    </w:sdtPr>
    <w:sdtEndPr/>
    <w:sdtContent>
      <w:p w:rsidR="002A7317" w:rsidRDefault="002A7317">
        <w:pPr>
          <w:pStyle w:val="Zaglavlje"/>
          <w:jc w:val="center"/>
        </w:pPr>
        <w:r>
          <w:fldChar w:fldCharType="begin"/>
        </w:r>
        <w:r>
          <w:instrText>PAGE   \* MERGEFORMAT</w:instrText>
        </w:r>
        <w:r>
          <w:fldChar w:fldCharType="separate"/>
        </w:r>
        <w:r w:rsidR="00613CCC">
          <w:rPr>
            <w:noProof/>
          </w:rPr>
          <w:t>4</w:t>
        </w:r>
        <w:r>
          <w:fldChar w:fldCharType="end"/>
        </w:r>
      </w:p>
    </w:sdtContent>
  </w:sdt>
  <w:p w:rsidR="002A7317" w:rsidRDefault="002A731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17"/>
    <w:rsid w:val="00052282"/>
    <w:rsid w:val="000F0D1D"/>
    <w:rsid w:val="001052A6"/>
    <w:rsid w:val="0014346D"/>
    <w:rsid w:val="001F2E63"/>
    <w:rsid w:val="002A7317"/>
    <w:rsid w:val="00362B76"/>
    <w:rsid w:val="003A17BC"/>
    <w:rsid w:val="003B7569"/>
    <w:rsid w:val="003B7B06"/>
    <w:rsid w:val="004E712C"/>
    <w:rsid w:val="00537E32"/>
    <w:rsid w:val="00613CCC"/>
    <w:rsid w:val="00636C3A"/>
    <w:rsid w:val="006B0AD4"/>
    <w:rsid w:val="006E229C"/>
    <w:rsid w:val="007D2CAF"/>
    <w:rsid w:val="007F61AB"/>
    <w:rsid w:val="00913DA3"/>
    <w:rsid w:val="00A236EC"/>
    <w:rsid w:val="00AF31EE"/>
    <w:rsid w:val="00B57945"/>
    <w:rsid w:val="00B6404E"/>
    <w:rsid w:val="00BC70CE"/>
    <w:rsid w:val="00BE55E5"/>
    <w:rsid w:val="00BE5C55"/>
    <w:rsid w:val="00C0744A"/>
    <w:rsid w:val="00C94FEB"/>
    <w:rsid w:val="00CB72D6"/>
    <w:rsid w:val="00D703C8"/>
    <w:rsid w:val="00DD3467"/>
    <w:rsid w:val="00E0665E"/>
    <w:rsid w:val="00ED22F1"/>
    <w:rsid w:val="00ED30B8"/>
    <w:rsid w:val="00EF5252"/>
    <w:rsid w:val="00F63D61"/>
    <w:rsid w:val="00FE63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2A7317"/>
    <w:pPr>
      <w:spacing w:after="0" w:line="240" w:lineRule="auto"/>
    </w:pPr>
  </w:style>
  <w:style w:type="paragraph" w:styleId="Zaglavlje">
    <w:name w:val="header"/>
    <w:basedOn w:val="Normal"/>
    <w:link w:val="ZaglavljeChar"/>
    <w:uiPriority w:val="99"/>
    <w:unhideWhenUsed/>
    <w:rsid w:val="002A73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A7317"/>
  </w:style>
  <w:style w:type="paragraph" w:styleId="Podnoje">
    <w:name w:val="footer"/>
    <w:basedOn w:val="Normal"/>
    <w:link w:val="PodnojeChar"/>
    <w:uiPriority w:val="99"/>
    <w:unhideWhenUsed/>
    <w:rsid w:val="002A73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A7317"/>
  </w:style>
  <w:style w:type="character" w:styleId="Tekstrezerviranogmjesta">
    <w:name w:val="Placeholder Text"/>
    <w:basedOn w:val="Zadanifontodlomka"/>
    <w:uiPriority w:val="99"/>
    <w:semiHidden/>
    <w:rsid w:val="00613CCC"/>
    <w:rPr>
      <w:color w:val="808080"/>
      <w:bdr w:val="none" w:color="auto" w:sz="0" w:space="0"/>
      <w:shd w:val="clear" w:color="auto" w:fill="auto"/>
    </w:rPr>
  </w:style>
  <w:style w:type="character" w:styleId="eSPISCCParagraphDefaultFont" w:customStyle="true">
    <w:name w:val="eSPIS_CC_Paragraph Default Font"/>
    <w:basedOn w:val="Zadanifontodlomka"/>
    <w:rsid w:val="00613CC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13CCC"/>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13CC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13CC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A7317"/>
    <w:pPr>
      <w:spacing w:after="0" w:line="240" w:lineRule="auto"/>
    </w:pPr>
  </w:style>
  <w:style w:styleId="Zaglavlje" w:type="paragraph">
    <w:name w:val="header"/>
    <w:basedOn w:val="Normal"/>
    <w:link w:val="ZaglavljeChar"/>
    <w:uiPriority w:val="99"/>
    <w:unhideWhenUsed/>
    <w:rsid w:val="002A73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A7317"/>
  </w:style>
  <w:style w:styleId="Podnoje" w:type="paragraph">
    <w:name w:val="footer"/>
    <w:basedOn w:val="Normal"/>
    <w:link w:val="PodnojeChar"/>
    <w:uiPriority w:val="99"/>
    <w:unhideWhenUsed/>
    <w:rsid w:val="002A73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A7317"/>
  </w:style>
  <w:style w:styleId="Tekstrezerviranogmjesta" w:type="character">
    <w:name w:val="Placeholder Text"/>
    <w:basedOn w:val="Zadanifontodlomka"/>
    <w:uiPriority w:val="99"/>
    <w:semiHidden/>
    <w:rsid w:val="00613CCC"/>
    <w:rPr>
      <w:color w:val="808080"/>
      <w:bdr w:color="auto" w:space="0" w:sz="0" w:val="none"/>
      <w:shd w:color="auto" w:fill="auto" w:val="clear"/>
    </w:rPr>
  </w:style>
  <w:style w:customStyle="1" w:styleId="eSPISCCParagraphDefaultFont" w:type="character">
    <w:name w:val="eSPIS_CC_Paragraph Default Font"/>
    <w:basedOn w:val="Zadanifontodlomka"/>
    <w:rsid w:val="00613C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3CC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3C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3C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93862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9. ožujka 2020.</izvorni_sadrzaj>
    <derivirana_varijabla naziv="DomainObject.StvarniPocetakDatum_1">9. ožujka 2020.</derivirana_varijabla>
  </DomainObject.StvarniPocetakDatum>
  <DomainObject.StvarniZavrsetakDatum>
    <izvorni_sadrzaj>9. ožujka 2020.</izvorni_sadrzaj>
    <derivirana_varijabla naziv="DomainObject.StvarniZavrsetakDatum_1">9. ožujka 2020.</derivirana_varijabla>
  </DomainObject.StvarniZavrsetakDatum>
  <DomainObject.PlaniraniZavrsetakDatum>
    <izvorni_sadrzaj>9. ožujka 2020.</izvorni_sadrzaj>
    <derivirana_varijabla naziv="DomainObject.PlaniraniZavrsetakDatum_1">9. ožujka 2020.</derivirana_varijabla>
  </DomainObject.PlaniraniZavrsetakDatum>
  <DomainObject.PlaniraniPocetakDatum>
    <izvorni_sadrzaj>9. ožujka 2020.</izvorni_sadrzaj>
    <derivirana_varijabla naziv="DomainObject.PlaniraniPocetakDatum_1">9. ožujka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2020.</izvorni_sadrzaj>
    <derivirana_varijabla naziv="DomainObject.Zapisnik.DatumKreiranja_1">9. ožujka 2020.</derivirana_varijabla>
  </DomainObject.Zapisnik.DatumKreiranja>
  <DomainObject.Zapisnik.ImovinskaKorist>
    <izvorni_sadrzaj/>
    <derivirana_varijabla naziv="DomainObject.Zapisnik.ImovinskaKorist_1"/>
  </DomainObject.Zapisnik.ImovinskaKorist>
  <DomainObject.Zapisnik.Oznaka>
    <izvorni_sadrzaj>St-68/2019-27</izvorni_sadrzaj>
    <derivirana_varijabla naziv="DomainObject.Zapisnik.Oznaka_1">St-68/2019-27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2019.</izvorni_sadrzaj>
    <derivirana_varijabla naziv="DomainObject.Predmet.DatumOsnivanja_1">27.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TPS GRUPA društvo s ograničenom odgovornošću za proizvodnju, trgovinu i usluge</izvorni_sadrzaj>
    <derivirana_varijabla naziv="DomainObject.Predmet.ProtustrankaFormated_1">  TPS GRUPA društvo s ograničenom odgovornošću za proizvodnju, trgovinu i usluge</derivirana_varijabla>
  </DomainObject.Predmet.ProtustrankaFormated>
  <DomainObject.Predmet.ProtustrankaFormatedOIB>
    <izvorni_sadrzaj>  TPS GRUPA društvo s ograničenom odgovornošću za proizvodnju, trgovinu i usluge, OIB 82219027416</izvorni_sadrzaj>
    <derivirana_varijabla naziv="DomainObject.Predmet.ProtustrankaFormatedOIB_1">  TPS GRUPA društvo s ograničenom odgovornošću za proizvodnju, trgovinu i usluge, OIB 82219027416</derivirana_varijabla>
  </DomainObject.Predmet.ProtustrankaFormatedOIB>
  <DomainObject.Predmet.ProtustrankaFormatedWithAdress>
    <izvorni_sadrzaj> TPS GRUPA društvo s ograničenom odgovornošću za proizvodnju, trgovinu i usluge, Kolodvorska 17, 48214 Sveti Ivan Žabno</izvorni_sadrzaj>
    <derivirana_varijabla naziv="DomainObject.Predmet.ProtustrankaFormatedWithAdress_1"> TPS GRUPA društvo s ograničenom odgovornošću za proizvodnju, trgovinu i usluge, Kolodvorska 17, 48214 Sveti Ivan Žabno</derivirana_varijabla>
  </DomainObject.Predmet.ProtustrankaFormatedWithAdress>
  <DomainObject.Predmet.ProtustrankaFormatedWithAdressOIB>
    <izvorni_sadrzaj> TPS GRUPA društvo s ograničenom odgovornošću za proizvodnju, trgovinu i usluge, OIB 82219027416, Kolodvorska 17, 48214 Sveti Ivan Žabno</izvorni_sadrzaj>
    <derivirana_varijabla naziv="DomainObject.Predmet.ProtustrankaFormatedWithAdressOIB_1"> TPS GRUPA društvo s ograničenom odgovornošću za proizvodnju, trgovinu i usluge, OIB 82219027416, Kolodvorska 17, 48214 Sveti Ivan Žabno</derivirana_varijabla>
  </DomainObject.Predmet.ProtustrankaFormatedWithAdressOIB>
  <DomainObject.Predmet.ProtustrankaWithAdress>
    <izvorni_sadrzaj>TPS GRUPA društvo s ograničenom odgovornošću za proizvodnju, trgovinu i usluge Kolodvorska 17, 48214 Sveti Ivan Žabno</izvorni_sadrzaj>
    <derivirana_varijabla naziv="DomainObject.Predmet.ProtustrankaWithAdress_1">TPS GRUPA društvo s ograničenom odgovornošću za proizvodnju, trgovinu i usluge Kolodvorska 17, 48214 Sveti Ivan Žabno</derivirana_varijabla>
  </DomainObject.Predmet.ProtustrankaWithAdress>
  <DomainObject.Predmet.ProtustrankaWithAdressOIB>
    <izvorni_sadrzaj>TPS GRUPA društvo s ograničenom odgovornošću za proizvodnju, trgovinu i usluge, OIB 82219027416, Kolodvorska 17, 48214 Sveti Ivan Žabno</izvorni_sadrzaj>
    <derivirana_varijabla naziv="DomainObject.Predmet.ProtustrankaWithAdressOIB_1">TPS GRUPA društvo s ograničenom odgovornošću za proizvodnju, trgovinu i usluge, OIB 82219027416, Kolodvorska 17, 48214 Sveti Ivan Žabno</derivirana_varijabla>
  </DomainObject.Predmet.ProtustrankaWithAdressOIB>
  <DomainObject.Predmet.ProtustrankaNazivFormated>
    <izvorni_sadrzaj>TPS GRUPA društvo s ograničenom odgovornošću za proizvodnju, trgovinu i usluge</izvorni_sadrzaj>
    <derivirana_varijabla naziv="DomainObject.Predmet.ProtustrankaNazivFormated_1">TPS GRUPA društvo s ograničenom odgovornošću za proizvodnju, trgovinu i usluge</derivirana_varijabla>
  </DomainObject.Predmet.ProtustrankaNazivFormated>
  <DomainObject.Predmet.ProtustrankaNazivFormatedOIB>
    <izvorni_sadrzaj>TPS GRUPA društvo s ograničenom odgovornošću za proizvodnju, trgovinu i usluge, OIB 82219027416</izvorni_sadrzaj>
    <derivirana_varijabla naziv="DomainObject.Predmet.ProtustrankaNazivFormatedOIB_1">TPS GRUPA društvo s ograničenom odgovornošću za proizvodnju, trgovinu i usluge, OIB 82219027416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TPS GRUPA društvo s ograničenom odgovornošću za proizvodnju, trgovinu i usluge</item>
    </izvorni_sadrzaj>
    <derivirana_varijabla naziv="DomainObject.Predmet.ProtuStrankaListFormated_1">
      <item>TPS GRUPA društvo s ograničenom odgovornošću za proizvodnju, trgovinu i usluge</item>
    </derivirana_varijabla>
  </DomainObject.Predmet.ProtuStrankaListFormated>
  <DomainObject.Predmet.ProtuStrankaListFormatedOIB>
    <izvorni_sadrzaj>
      <item>TPS GRUPA društvo s ograničenom odgovornošću za proizvodnju, trgovinu i usluge, OIB 82219027416</item>
    </izvorni_sadrzaj>
    <derivirana_varijabla naziv="DomainObject.Predmet.ProtuStrankaListFormatedOIB_1">
      <item>TPS GRUPA društvo s ograničenom odgovornošću za proizvodnju, trgovinu i usluge, OIB 82219027416</item>
    </derivirana_varijabla>
  </DomainObject.Predmet.ProtuStrankaListFormatedOIB>
  <DomainObject.Predmet.ProtuStrankaListFormatedWithAdress>
    <izvorni_sadrzaj>
      <item>TPS GRUPA društvo s ograničenom odgovornošću za proizvodnju, trgovinu i usluge, Kolodvorska 17, 48214 Sveti Ivan Žabno</item>
    </izvorni_sadrzaj>
    <derivirana_varijabla naziv="DomainObject.Predmet.ProtuStrankaListFormatedWithAdress_1">
      <item>TPS GRUPA društvo s ograničenom odgovornošću za proizvodnju, trgovinu i usluge, Kolodvorska 17, 48214 Sveti Ivan Žabno</item>
    </derivirana_varijabla>
  </DomainObject.Predmet.ProtuStrankaListFormatedWithAdress>
  <DomainObject.Predmet.ProtuStrankaListFormatedWithAdressOIB>
    <izvorni_sadrzaj>
      <item>TPS GRUPA društvo s ograničenom odgovornošću za proizvodnju, trgovinu i usluge, OIB 82219027416, Kolodvorska 17, 48214 Sveti Ivan Žabno</item>
    </izvorni_sadrzaj>
    <derivirana_varijabla naziv="DomainObject.Predmet.ProtuStrankaListFormatedWithAdressOIB_1">
      <item>TPS GRUPA društvo s ograničenom odgovornošću za proizvodnju, trgovinu i usluge, OIB 82219027416, Kolodvorska 17, 48214 Sveti Ivan Žabno</item>
    </derivirana_varijabla>
  </DomainObject.Predmet.ProtuStrankaListFormatedWithAdressOIB>
  <DomainObject.Predmet.ProtuStrankaListNazivFormated>
    <izvorni_sadrzaj>
      <item>TPS GRUPA društvo s ograničenom odgovornošću za proizvodnju, trgovinu i usluge</item>
    </izvorni_sadrzaj>
    <derivirana_varijabla naziv="DomainObject.Predmet.ProtuStrankaListNazivFormated_1">
      <item>TPS GRUPA društvo s ograničenom odgovornošću za proizvodnju, trgovinu i usluge</item>
    </derivirana_varijabla>
  </DomainObject.Predmet.ProtuStrankaListNazivFormated>
  <DomainObject.Predmet.ProtuStrankaListNazivFormatedOIB>
    <izvorni_sadrzaj>
      <item>TPS GRUPA društvo s ograničenom odgovornošću za proizvodnju, trgovinu i usluge, OIB 82219027416</item>
    </izvorni_sadrzaj>
    <derivirana_varijabla naziv="DomainObject.Predmet.ProtuStrankaListNazivFormatedOIB_1">
      <item>TPS GRUPA društvo s ograničenom odgovornošću za proizvodnju, trgovinu i usluge, OIB 82219027416</item>
    </derivirana_varijabla>
  </DomainObject.Predmet.ProtuStrankaListNazivFormatedOIB>
  <DomainObject.Predmet.OstaliListFormated>
    <izvorni_sadrzaj>
      <item>Mirko Jakopčić</item>
      <item>Zlatko Gregurić odvjetnik</item>
      <item>CENTAR BANKA dioničko društvo u stečaju</item>
      <item>Općinski sud u Bjelovaru, Stalna služba u Križevcima, Zemljišnoknjižni odjel</item>
    </izvorni_sadrzaj>
    <derivirana_varijabla naziv="DomainObject.Predmet.OstaliListFormated_1">
      <item>Mirko Jakopčić</item>
      <item>Zlatko Gregurić odvjetnik</item>
      <item>CENTAR BANKA dioničko društvo u stečaju</item>
      <item>Općinski sud u Bjelovaru, Stalna služba u Križevcima, Zemljišnoknjižni odjel</item>
    </derivirana_varijabla>
  </DomainObject.Predmet.OstaliListFormated>
  <DomainObject.Predmet.OstaliListFormatedOIB>
    <izvorni_sadrzaj>
      <item>Mirko Jakopčić, OIB 17258439165</item>
      <item>Zlatko Gregurić odvjetnik, OIB 70851049834</item>
      <item>CENTAR BANKA dioničko društvo u stečaju, OIB 89296739230</item>
      <item>Općinski sud u Bjelovaru, Stalna služba u Križevcima, Zemljišnoknjižni odjel</item>
    </izvorni_sadrzaj>
    <derivirana_varijabla naziv="DomainObject.Predmet.OstaliListFormatedOIB_1">
      <item>Mirko Jakopčić, OIB 17258439165</item>
      <item>Zlatko Gregurić odvjetnik, OIB 70851049834</item>
      <item>CENTAR BANKA dioničko društvo u stečaju, OIB 89296739230</item>
      <item>Općinski sud u Bjelovaru, Stalna služba u Križevcima, Zemljišnoknjižni odjel</item>
    </derivirana_varijabla>
  </DomainObject.Predmet.OstaliListFormatedOIB>
  <DomainObject.Predmet.OstaliListFormatedWithAdress>
    <izvorni_sadrzaj>
      <item>Mirko Jakopčić, Škrinjari 39., 48214 Škrinjari</item>
      <item>Zlatko Gregurić odvjetnik, Mihanovićeva 15 b., 43000 Bjelovar</item>
      <item>CENTAR BANKA dioničko društvo u stečaju, Heinzelova 47A, 10000 Zagreb</item>
      <item>Općinski sud u Bjelovaru, Stalna služba u Križevcima, Zemljišnoknjižni odjel, ., 48260 Križevci</item>
    </izvorni_sadrzaj>
    <derivirana_varijabla naziv="DomainObject.Predmet.OstaliListFormatedWithAdress_1">
      <item>Mirko Jakopčić, Škrinjari 39., 48214 Škrinjari</item>
      <item>Zlatko Gregurić odvjetnik, Mihanovićeva 15 b., 43000 Bjelovar</item>
      <item>CENTAR BANKA dioničko društvo u stečaju, Heinzelova 47A, 10000 Zagreb</item>
      <item>Općinski sud u Bjelovaru, Stalna služba u Križevcima, Zemljišnoknjižni odjel, ., 48260 Križevci</item>
    </derivirana_varijabla>
  </DomainObject.Predmet.OstaliListFormatedWithAdress>
  <DomainObject.Predmet.OstaliListFormatedWithAdressOIB>
    <izvorni_sadrzaj>
      <item>Mirko Jakopčić, OIB 17258439165, Škrinjari 39., 48214 Škrinjari</item>
      <item>Zlatko Gregurić odvjetnik, OIB 70851049834, Mihanovićeva 15 b., 43000 Bjelovar</item>
      <item>CENTAR BANKA dioničko društvo u stečaju, OIB 89296739230, Heinzelova 47A, 10000 Zagreb</item>
      <item>Općinski sud u Bjelovaru, Stalna služba u Križevcima, Zemljišnoknjižni odjel, ., 48260 Križevci</item>
    </izvorni_sadrzaj>
    <derivirana_varijabla naziv="DomainObject.Predmet.OstaliListFormatedWithAdressOIB_1">
      <item>Mirko Jakopčić, OIB 17258439165, Škrinjari 39., 48214 Škrinjari</item>
      <item>Zlatko Gregurić odvjetnik, OIB 70851049834, Mihanovićeva 15 b., 43000 Bjelovar</item>
      <item>CENTAR BANKA dioničko društvo u stečaju, OIB 89296739230, Heinzelova 47A, 10000 Zagreb</item>
      <item>Općinski sud u Bjelovaru, Stalna služba u Križevcima, Zemljišnoknjižni odjel, ., 48260 Križevci</item>
    </derivirana_varijabla>
  </DomainObject.Predmet.OstaliListFormatedWithAdressOIB>
  <DomainObject.Predmet.OstaliListNazivFormated>
    <izvorni_sadrzaj>
      <item>Mirko Jakopčić</item>
      <item>Zlatko Gregurić odvjetnik</item>
      <item>CENTAR BANKA dioničko društvo u stečaju</item>
      <item>Općinski sud u Bjelovaru, Stalna služba u Križevcima, Zemljišnoknjižni odjel</item>
    </izvorni_sadrzaj>
    <derivirana_varijabla naziv="DomainObject.Predmet.OstaliListNazivFormated_1">
      <item>Mirko Jakopčić</item>
      <item>Zlatko Gregurić odvjetnik</item>
      <item>CENTAR BANKA dioničko društvo u stečaju</item>
      <item>Općinski sud u Bjelovaru, Stalna služba u Križevcima, Zemljišnoknjižni odjel</item>
    </derivirana_varijabla>
  </DomainObject.Predmet.OstaliListNazivFormated>
  <DomainObject.Predmet.OstaliListNazivFormatedOIB>
    <izvorni_sadrzaj>
      <item>Mirko Jakopčić, OIB 17258439165</item>
      <item>Zlatko Gregurić odvjetnik, OIB 70851049834</item>
      <item>CENTAR BANKA dioničko društvo u stečaju, OIB 89296739230</item>
      <item>Općinski sud u Bjelovaru, Stalna služba u Križevcima, Zemljišnoknjižni odjel</item>
    </izvorni_sadrzaj>
    <derivirana_varijabla naziv="DomainObject.Predmet.OstaliListNazivFormatedOIB_1">
      <item>Mirko Jakopčić, OIB 17258439165</item>
      <item>Zlatko Gregurić odvjetnik, OIB 70851049834</item>
      <item>CENTAR BANKA dioničko društvo u stečaju, OIB 89296739230</item>
      <item>Općinski sud u Bjelovaru, Stalna služba u Križevcima,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ožujka 2020.</izvorni_sadrzaj>
    <derivirana_varijabla naziv="DomainObject.Datum_1">9. ožujka 2020.</derivirana_varijabla>
  </DomainObject.Datum>
  <DomainObject.PoslovniBrojDokumenta>
    <izvorni_sadrzaj>St-68/2019-27</izvorni_sadrzaj>
    <derivirana_varijabla naziv="DomainObject.PoslovniBrojDokumenta_1">St-68/2019-27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TPS GRUPA društvo s ograničenom odgovornošću za proizvodnju, trgovinu i usluge</izvorni_sadrzaj>
    <derivirana_varijabla naziv="DomainObject.Predmet.ProtustrankaIDrugi_1">TPS GRUPA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TPS GRUPA društvo s ograničenom odgovornošću za proizvodnju, trgovinu i usluge, OIB 82219027416, Kolodvorska 17, 48214 Sveti Ivan Žabno</izvorni_sadrzaj>
    <derivirana_varijabla naziv="DomainObject.Predmet.ProtustrankaIDrugiAdressOIB_1">TPS GRUPA društvo s ograničenom odgovornošću za proizvodnju, trgovinu i usluge, OIB 82219027416, Kolodvorska 17, 48214 Sveti Ivan Žabno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TPS GRUPA društvo s ograničenom odgovornošću za proizvodnju, trgovinu i usluge</item>
      <item>Mirko Jakopčić</item>
      <item>Zlatko Gregurić odvjetnik</item>
      <item>CENTAR BANKA dioničko društvo u stečaju</item>
      <item>Općinski sud u Bjelovaru, Stalna služba u Križevcima, Zemljišnoknjižni odjel</item>
    </izvorni_sadrzaj>
    <derivirana_varijabla naziv="DomainObject.Predmet.SudioniciListNaziv_1">
      <item>FINA, RC ZAGREB, Podružnica BJELOVAR</item>
      <item>TPS GRUPA društvo s ograničenom odgovornošću za proizvodnju, trgovinu i usluge</item>
      <item>Mirko Jakopčić</item>
      <item>Zlatko Gregurić odvjetnik</item>
      <item>CENTAR BANKA dioničko društvo u stečaju</item>
      <item>Općinski sud u Bjelovaru, Stalna služba u Križevcima, Zemljišnoknjižni odjel</item>
    </derivirana_varijabla>
  </DomainObject.Predmet.SudioniciListNaziv>
  <DomainObject.Predmet.SudioniciListAdressOIB>
    <izvorni_sadrzaj>
      <item>FINA, RC ZAGREB, Podružnica BJELOVAR, OIB 85821130368, F. Supila 4,43000 Bjelovar</item>
      <item>TPS GRUPA društvo s ograničenom odgovornošću za proizvodnju, trgovinu i usluge, OIB 82219027416, Kolodvorska 17,48214 Sveti Ivan Žabno</item>
      <item>Mirko Jakopčić, OIB 17258439165, Škrinjari 39.,48214 Škrinjari</item>
      <item>Zlatko Gregurić odvjetnik, OIB 70851049834, Mihanovićeva 15 b.,43000 Bjelovar</item>
      <item>CENTAR BANKA dioničko društvo u stečaju, OIB 89296739230, Heinzelova 47A,10000 Zagreb</item>
      <item>Općinski sud u Bjelovaru, Stalna služba u Križevcima, Zemljišnoknjižni odjel, .,48260 Križevci</item>
    </izvorni_sadrzaj>
    <derivirana_varijabla naziv="DomainObject.Predmet.SudioniciListAdressOIB_1">
      <item>FINA, RC ZAGREB, Podružnica BJELOVAR, OIB 85821130368, F. Supila 4,43000 Bjelovar</item>
      <item>TPS GRUPA društvo s ograničenom odgovornošću za proizvodnju, trgovinu i usluge, OIB 82219027416, Kolodvorska 17,48214 Sveti Ivan Žabno</item>
      <item>Mirko Jakopčić, OIB 17258439165, Škrinjari 39.,48214 Škrinjari</item>
      <item>Zlatko Gregurić odvjetnik, OIB 70851049834, Mihanovićeva 15 b.,43000 Bjelovar</item>
      <item>CENTAR BANKA dioničko društvo u stečaju, OIB 89296739230, Heinzelova 47A,10000 Zagreb</item>
      <item>Općinski sud u Bjelovaru, Stalna služba u Križevcima, Zemljišnoknjižni odjel, .,48260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82219027416</item>
      <item>, OIB 17258439165</item>
      <item>, OIB 70851049834</item>
      <item>, OIB 89296739230</item>
      <item>, OIB null</item>
    </izvorni_sadrzaj>
    <derivirana_varijabla naziv="DomainObject.Predmet.SudioniciListNazivOIB_1">
      <item>, OIB 85821130368</item>
      <item>, OIB 82219027416</item>
      <item>, OIB 17258439165</item>
      <item>, OIB 70851049834</item>
      <item>, OIB 89296739230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2019.</izvorni_sadrzaj>
    <derivirana_varijabla naziv="DomainObject.Predmet.DatumPocetkaProcesa_1">27.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B9601E-8002-4625-9F40-CE4806F2465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1012</properties:Words>
  <properties:Characters>5684</properties:Characters>
  <properties:Lines>159</properties:Lines>
  <properties:Paragraphs>58</properties:Paragraphs>
  <properties:TotalTime>91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2020-03-06T09:27:00Z</dcterms:created>
  <dc:creator>Vesna Dragišić</dc:creator>
  <cp:lastModifiedBy>Vesna Dragišić</cp:lastModifiedBy>
  <cp:lastPrinted>2020-02-18T08:08:00Z</cp:lastPrinted>
  <dcterms:modified xmlns:xsi="http://www.w3.org/2001/XMLSchema-instance" xsi:type="dcterms:W3CDTF">2020-03-09T11:02:00Z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St-68/2019-27 / Zapisnik - Izvještajno ročište (1 A ZAPISNIK SA Izvještajnog ročišta u TPS GRUPI  u 10,00 sati.docx)</vt:lpwstr>
  </prop:property>
  <prop:property fmtid="{D5CDD505-2E9C-101B-9397-08002B2CF9AE}" pid="4" name="CC_coloring">
    <vt:bool>false</vt:bool>
  </prop:property>
  <prop:property fmtid="{D5CDD505-2E9C-101B-9397-08002B2CF9AE}" pid="5" name="BrojStranica">
    <vt:i4>4</vt:i4>
  </prop:property>
</prop:Properties>
</file>